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A611" w14:textId="34941D93" w:rsidR="00C4651E" w:rsidRPr="00B567E2" w:rsidRDefault="00C4651E" w:rsidP="00D60645">
      <w:pPr>
        <w:ind w:firstLine="0"/>
        <w:jc w:val="center"/>
        <w:rPr>
          <w:szCs w:val="24"/>
        </w:rPr>
      </w:pPr>
      <w:r w:rsidRPr="00B567E2">
        <w:rPr>
          <w:szCs w:val="24"/>
        </w:rPr>
        <w:t>Изображение государственного Герба Республики Казахстан</w:t>
      </w:r>
    </w:p>
    <w:p w14:paraId="73ACEEE4" w14:textId="77777777" w:rsidR="00EB6FCA" w:rsidRPr="00B567E2" w:rsidRDefault="00EB6FCA" w:rsidP="00EB6FCA">
      <w:pPr>
        <w:pBdr>
          <w:bottom w:val="single" w:sz="12" w:space="1" w:color="auto"/>
        </w:pBdr>
        <w:jc w:val="center"/>
        <w:rPr>
          <w:szCs w:val="24"/>
        </w:rPr>
      </w:pPr>
    </w:p>
    <w:p w14:paraId="07434BD3" w14:textId="21090FB9" w:rsidR="00EB6FCA" w:rsidRPr="00B567E2" w:rsidRDefault="00C4651E" w:rsidP="00D60645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t>НАЦИОНАЛЬНЫЙ СТАНДАРТ РЕСПУБЛИКИ КАЗАХСТАН</w:t>
      </w:r>
    </w:p>
    <w:p w14:paraId="0E97EFEA" w14:textId="77777777" w:rsidR="00D60645" w:rsidRPr="00B567E2" w:rsidRDefault="00D60645" w:rsidP="00D60645">
      <w:pPr>
        <w:tabs>
          <w:tab w:val="left" w:pos="7655"/>
        </w:tabs>
        <w:ind w:right="-2"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t>Национальная</w:t>
      </w:r>
      <w:r w:rsidRPr="00B567E2">
        <w:rPr>
          <w:b/>
          <w:bCs/>
          <w:spacing w:val="-4"/>
          <w:szCs w:val="24"/>
        </w:rPr>
        <w:t xml:space="preserve"> </w:t>
      </w:r>
      <w:r w:rsidRPr="00B567E2">
        <w:rPr>
          <w:b/>
          <w:bCs/>
          <w:szCs w:val="24"/>
        </w:rPr>
        <w:t>система</w:t>
      </w:r>
      <w:r w:rsidRPr="00B567E2">
        <w:rPr>
          <w:b/>
          <w:bCs/>
          <w:spacing w:val="-3"/>
          <w:szCs w:val="24"/>
        </w:rPr>
        <w:t xml:space="preserve"> </w:t>
      </w:r>
      <w:r w:rsidRPr="00B567E2">
        <w:rPr>
          <w:b/>
          <w:bCs/>
          <w:szCs w:val="24"/>
        </w:rPr>
        <w:t>стандартизации</w:t>
      </w:r>
      <w:r w:rsidRPr="00B567E2">
        <w:rPr>
          <w:b/>
          <w:bCs/>
          <w:spacing w:val="-3"/>
          <w:szCs w:val="24"/>
        </w:rPr>
        <w:t xml:space="preserve"> </w:t>
      </w:r>
      <w:r w:rsidRPr="00B567E2">
        <w:rPr>
          <w:b/>
          <w:bCs/>
          <w:szCs w:val="24"/>
        </w:rPr>
        <w:t>Республики</w:t>
      </w:r>
      <w:r w:rsidRPr="00B567E2">
        <w:rPr>
          <w:b/>
          <w:bCs/>
          <w:spacing w:val="-3"/>
          <w:szCs w:val="24"/>
        </w:rPr>
        <w:t xml:space="preserve"> </w:t>
      </w:r>
      <w:r w:rsidRPr="00B567E2">
        <w:rPr>
          <w:b/>
          <w:bCs/>
          <w:szCs w:val="24"/>
        </w:rPr>
        <w:t>Казахстан</w:t>
      </w:r>
    </w:p>
    <w:p w14:paraId="0184C213" w14:textId="77777777" w:rsidR="00EB6FCA" w:rsidRPr="00B567E2" w:rsidRDefault="00EB6FCA" w:rsidP="00EB6FCA">
      <w:pPr>
        <w:rPr>
          <w:szCs w:val="24"/>
        </w:rPr>
      </w:pPr>
    </w:p>
    <w:p w14:paraId="5F4F00F8" w14:textId="77777777" w:rsidR="00C4651E" w:rsidRPr="00B567E2" w:rsidRDefault="00C4651E" w:rsidP="001E5118">
      <w:pPr>
        <w:rPr>
          <w:szCs w:val="24"/>
        </w:rPr>
      </w:pPr>
    </w:p>
    <w:p w14:paraId="184EAD88" w14:textId="2EB59DD2" w:rsidR="00F61137" w:rsidRPr="00B567E2" w:rsidRDefault="00F61137" w:rsidP="001E5118">
      <w:pPr>
        <w:rPr>
          <w:szCs w:val="24"/>
        </w:rPr>
      </w:pPr>
    </w:p>
    <w:p w14:paraId="1D63E857" w14:textId="77777777" w:rsidR="00F61137" w:rsidRPr="00B567E2" w:rsidRDefault="00F61137" w:rsidP="001E5118">
      <w:pPr>
        <w:rPr>
          <w:szCs w:val="24"/>
        </w:rPr>
      </w:pPr>
    </w:p>
    <w:p w14:paraId="1CD51259" w14:textId="1DCFA0AA" w:rsidR="00F61137" w:rsidRPr="00B567E2" w:rsidRDefault="00F61137" w:rsidP="001E5118">
      <w:pPr>
        <w:rPr>
          <w:szCs w:val="24"/>
        </w:rPr>
      </w:pPr>
    </w:p>
    <w:p w14:paraId="4153630A" w14:textId="370B42D6" w:rsidR="0078634D" w:rsidRPr="00B567E2" w:rsidRDefault="0078634D" w:rsidP="001E5118">
      <w:pPr>
        <w:rPr>
          <w:szCs w:val="24"/>
        </w:rPr>
      </w:pPr>
    </w:p>
    <w:p w14:paraId="460FDB2B" w14:textId="2DABA24C" w:rsidR="0078634D" w:rsidRPr="00B567E2" w:rsidRDefault="0078634D" w:rsidP="001E5118">
      <w:pPr>
        <w:rPr>
          <w:szCs w:val="24"/>
        </w:rPr>
      </w:pPr>
    </w:p>
    <w:p w14:paraId="2C7DF775" w14:textId="778AFFAB" w:rsidR="00C4651E" w:rsidRPr="00B567E2" w:rsidRDefault="00C4651E" w:rsidP="001E5118">
      <w:pPr>
        <w:rPr>
          <w:szCs w:val="24"/>
        </w:rPr>
      </w:pPr>
    </w:p>
    <w:p w14:paraId="2A7F3DDB" w14:textId="6E74C26A" w:rsidR="00C4651E" w:rsidRPr="00B567E2" w:rsidRDefault="00C4651E" w:rsidP="001E5118">
      <w:pPr>
        <w:rPr>
          <w:szCs w:val="24"/>
        </w:rPr>
      </w:pPr>
    </w:p>
    <w:p w14:paraId="10533DC5" w14:textId="64755959" w:rsidR="00C4651E" w:rsidRPr="00B567E2" w:rsidRDefault="00C4651E" w:rsidP="001E5118">
      <w:pPr>
        <w:rPr>
          <w:szCs w:val="24"/>
        </w:rPr>
      </w:pPr>
    </w:p>
    <w:p w14:paraId="67BE510F" w14:textId="0B389354" w:rsidR="0078634D" w:rsidRPr="00B567E2" w:rsidRDefault="0078634D" w:rsidP="001E5118">
      <w:pPr>
        <w:rPr>
          <w:szCs w:val="24"/>
        </w:rPr>
      </w:pPr>
    </w:p>
    <w:p w14:paraId="1478C00E" w14:textId="776C97F3" w:rsidR="0078634D" w:rsidRPr="00B567E2" w:rsidRDefault="0078634D" w:rsidP="001E5118">
      <w:pPr>
        <w:rPr>
          <w:szCs w:val="24"/>
        </w:rPr>
      </w:pPr>
    </w:p>
    <w:p w14:paraId="1C0E2E54" w14:textId="67141977" w:rsidR="0078634D" w:rsidRPr="00B567E2" w:rsidRDefault="0078634D" w:rsidP="001E5118">
      <w:pPr>
        <w:rPr>
          <w:szCs w:val="24"/>
        </w:rPr>
      </w:pPr>
    </w:p>
    <w:p w14:paraId="0921D8FA" w14:textId="728DB420" w:rsidR="0078634D" w:rsidRPr="00B567E2" w:rsidRDefault="0078634D" w:rsidP="001E5118">
      <w:pPr>
        <w:rPr>
          <w:szCs w:val="24"/>
        </w:rPr>
      </w:pPr>
    </w:p>
    <w:p w14:paraId="70D18973" w14:textId="77777777" w:rsidR="0078634D" w:rsidRPr="00B567E2" w:rsidRDefault="0078634D" w:rsidP="00EB6FCA">
      <w:pPr>
        <w:ind w:firstLine="0"/>
        <w:jc w:val="center"/>
        <w:rPr>
          <w:szCs w:val="24"/>
        </w:rPr>
      </w:pPr>
    </w:p>
    <w:p w14:paraId="13B6EBFE" w14:textId="77777777" w:rsidR="00F61467" w:rsidRPr="00B567E2" w:rsidRDefault="00F61467" w:rsidP="00EB6FCA">
      <w:pPr>
        <w:ind w:firstLine="0"/>
        <w:jc w:val="center"/>
        <w:rPr>
          <w:rFonts w:eastAsia="Times New Roman"/>
          <w:b/>
          <w:bCs/>
          <w:szCs w:val="24"/>
        </w:rPr>
      </w:pPr>
    </w:p>
    <w:p w14:paraId="61AF85A7" w14:textId="2FAAE92D" w:rsidR="00F61467" w:rsidRPr="00B567E2" w:rsidRDefault="00F61467" w:rsidP="007F776C">
      <w:pPr>
        <w:ind w:firstLine="0"/>
        <w:jc w:val="center"/>
        <w:rPr>
          <w:rFonts w:eastAsia="Times New Roman"/>
          <w:b/>
          <w:bCs/>
          <w:szCs w:val="24"/>
        </w:rPr>
      </w:pPr>
      <w:bookmarkStart w:id="0" w:name="_Hlk157436929"/>
      <w:r w:rsidRPr="00B567E2">
        <w:rPr>
          <w:rFonts w:eastAsia="Times New Roman"/>
          <w:b/>
          <w:bCs/>
          <w:szCs w:val="24"/>
        </w:rPr>
        <w:t>ПОРЯДОК РАЗРАБОТКИ</w:t>
      </w:r>
      <w:bookmarkEnd w:id="0"/>
      <w:r w:rsidR="007F776C" w:rsidRPr="00B567E2">
        <w:rPr>
          <w:rFonts w:eastAsia="Times New Roman"/>
          <w:b/>
          <w:bCs/>
          <w:szCs w:val="24"/>
        </w:rPr>
        <w:t xml:space="preserve"> </w:t>
      </w:r>
      <w:r w:rsidR="00FF32C6" w:rsidRPr="00B567E2">
        <w:rPr>
          <w:rFonts w:eastAsia="Times New Roman"/>
          <w:b/>
          <w:bCs/>
          <w:szCs w:val="24"/>
        </w:rPr>
        <w:t>НАЦИОНАЛЬНОГО ПЛАНА СТАНДАРТИЗАЦИИ</w:t>
      </w:r>
    </w:p>
    <w:p w14:paraId="1B5F4BAD" w14:textId="77777777" w:rsidR="00F61467" w:rsidRPr="00B567E2" w:rsidRDefault="00F61467" w:rsidP="00EB6FCA">
      <w:pPr>
        <w:ind w:firstLine="0"/>
        <w:jc w:val="center"/>
        <w:rPr>
          <w:b/>
          <w:bCs/>
          <w:szCs w:val="24"/>
        </w:rPr>
      </w:pPr>
    </w:p>
    <w:p w14:paraId="0A0372A4" w14:textId="6E4043FD" w:rsidR="00F61137" w:rsidRPr="00B567E2" w:rsidRDefault="00F61137" w:rsidP="00EB6FCA">
      <w:pPr>
        <w:ind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t>СТ РК</w:t>
      </w:r>
      <w:r w:rsidR="00D60645" w:rsidRPr="00B567E2">
        <w:rPr>
          <w:b/>
          <w:bCs/>
          <w:szCs w:val="24"/>
        </w:rPr>
        <w:t xml:space="preserve"> 1.</w:t>
      </w:r>
      <w:r w:rsidR="00F61467" w:rsidRPr="00B567E2">
        <w:rPr>
          <w:b/>
          <w:bCs/>
          <w:szCs w:val="24"/>
        </w:rPr>
        <w:t>7</w:t>
      </w:r>
    </w:p>
    <w:p w14:paraId="73D490D8" w14:textId="77777777" w:rsidR="00F61137" w:rsidRPr="00B567E2" w:rsidRDefault="00F61137" w:rsidP="001E5118">
      <w:pPr>
        <w:rPr>
          <w:szCs w:val="24"/>
        </w:rPr>
      </w:pPr>
    </w:p>
    <w:p w14:paraId="3CC5A814" w14:textId="77777777" w:rsidR="00F61137" w:rsidRPr="00B567E2" w:rsidRDefault="00F61137" w:rsidP="001E5118">
      <w:pPr>
        <w:rPr>
          <w:szCs w:val="24"/>
        </w:rPr>
      </w:pPr>
    </w:p>
    <w:p w14:paraId="05CDD99E" w14:textId="77777777" w:rsidR="00F61137" w:rsidRPr="00B567E2" w:rsidRDefault="00F61137" w:rsidP="001E5118">
      <w:pPr>
        <w:rPr>
          <w:szCs w:val="24"/>
        </w:rPr>
      </w:pPr>
    </w:p>
    <w:p w14:paraId="4522276A" w14:textId="77777777" w:rsidR="00F61137" w:rsidRPr="00B567E2" w:rsidRDefault="00F61137" w:rsidP="001E5118">
      <w:pPr>
        <w:rPr>
          <w:szCs w:val="24"/>
        </w:rPr>
      </w:pPr>
    </w:p>
    <w:p w14:paraId="4A4EDD02" w14:textId="77777777" w:rsidR="00F61137" w:rsidRPr="00B567E2" w:rsidRDefault="00F61137" w:rsidP="001E5118">
      <w:pPr>
        <w:rPr>
          <w:szCs w:val="24"/>
        </w:rPr>
      </w:pPr>
    </w:p>
    <w:p w14:paraId="61493E99" w14:textId="77777777" w:rsidR="00D60645" w:rsidRPr="00B567E2" w:rsidRDefault="00D60645" w:rsidP="001E5118">
      <w:pPr>
        <w:rPr>
          <w:szCs w:val="24"/>
        </w:rPr>
      </w:pPr>
    </w:p>
    <w:p w14:paraId="4E8164DA" w14:textId="77777777" w:rsidR="00F61137" w:rsidRPr="00B567E2" w:rsidRDefault="00F61137" w:rsidP="001E5118">
      <w:pPr>
        <w:rPr>
          <w:szCs w:val="24"/>
        </w:rPr>
      </w:pPr>
    </w:p>
    <w:p w14:paraId="5506D1D7" w14:textId="77777777" w:rsidR="00F61137" w:rsidRPr="00B567E2" w:rsidRDefault="00F61137" w:rsidP="00EB6FCA">
      <w:pPr>
        <w:jc w:val="center"/>
        <w:rPr>
          <w:szCs w:val="24"/>
        </w:rPr>
      </w:pPr>
    </w:p>
    <w:p w14:paraId="66BFE46F" w14:textId="66E82DF4" w:rsidR="00F61137" w:rsidRPr="00B567E2" w:rsidRDefault="00F61137" w:rsidP="00EB6FCA">
      <w:pPr>
        <w:ind w:firstLine="0"/>
        <w:jc w:val="center"/>
        <w:rPr>
          <w:i/>
          <w:iCs/>
          <w:szCs w:val="24"/>
        </w:rPr>
      </w:pPr>
      <w:r w:rsidRPr="00B567E2">
        <w:rPr>
          <w:i/>
          <w:iCs/>
          <w:szCs w:val="24"/>
        </w:rPr>
        <w:t>Настоящий проект стандарта не подлежит</w:t>
      </w:r>
      <w:r w:rsidR="0078634D" w:rsidRPr="00B567E2">
        <w:rPr>
          <w:i/>
          <w:iCs/>
          <w:szCs w:val="24"/>
        </w:rPr>
        <w:t xml:space="preserve"> </w:t>
      </w:r>
      <w:r w:rsidRPr="00B567E2">
        <w:rPr>
          <w:i/>
          <w:iCs/>
          <w:szCs w:val="24"/>
        </w:rPr>
        <w:t>применению до его утверждения</w:t>
      </w:r>
    </w:p>
    <w:p w14:paraId="6AAB6D4F" w14:textId="77777777" w:rsidR="00F61137" w:rsidRPr="00B567E2" w:rsidRDefault="00F61137" w:rsidP="00EB6FCA">
      <w:pPr>
        <w:ind w:firstLine="0"/>
        <w:jc w:val="center"/>
        <w:rPr>
          <w:szCs w:val="24"/>
        </w:rPr>
      </w:pPr>
    </w:p>
    <w:p w14:paraId="4D8D71A0" w14:textId="77777777" w:rsidR="00F61137" w:rsidRPr="00B567E2" w:rsidRDefault="00F61137" w:rsidP="00EB6FCA">
      <w:pPr>
        <w:ind w:firstLine="0"/>
        <w:jc w:val="center"/>
        <w:rPr>
          <w:szCs w:val="24"/>
        </w:rPr>
      </w:pPr>
    </w:p>
    <w:p w14:paraId="349D17C7" w14:textId="72EFD413" w:rsidR="00F61137" w:rsidRPr="00B567E2" w:rsidRDefault="00F61137" w:rsidP="00EB6FCA">
      <w:pPr>
        <w:ind w:firstLine="0"/>
        <w:jc w:val="center"/>
        <w:rPr>
          <w:szCs w:val="24"/>
        </w:rPr>
      </w:pPr>
    </w:p>
    <w:p w14:paraId="09A5F4C7" w14:textId="77989111" w:rsidR="00F61137" w:rsidRPr="00B567E2" w:rsidRDefault="00F61137" w:rsidP="00EB6FCA">
      <w:pPr>
        <w:ind w:firstLine="0"/>
        <w:jc w:val="center"/>
        <w:rPr>
          <w:szCs w:val="24"/>
        </w:rPr>
      </w:pPr>
    </w:p>
    <w:p w14:paraId="37F72AEF" w14:textId="77777777" w:rsidR="00D60645" w:rsidRDefault="00D60645" w:rsidP="00EB6FCA">
      <w:pPr>
        <w:ind w:firstLine="0"/>
        <w:jc w:val="center"/>
        <w:rPr>
          <w:szCs w:val="24"/>
        </w:rPr>
      </w:pPr>
    </w:p>
    <w:p w14:paraId="31E9FD5C" w14:textId="77777777" w:rsidR="00D66F5E" w:rsidRDefault="00D66F5E" w:rsidP="00EB6FCA">
      <w:pPr>
        <w:ind w:firstLine="0"/>
        <w:jc w:val="center"/>
        <w:rPr>
          <w:szCs w:val="24"/>
        </w:rPr>
      </w:pPr>
    </w:p>
    <w:p w14:paraId="172F894A" w14:textId="77777777" w:rsidR="00D66F5E" w:rsidRDefault="00D66F5E" w:rsidP="00EB6FCA">
      <w:pPr>
        <w:ind w:firstLine="0"/>
        <w:jc w:val="center"/>
        <w:rPr>
          <w:szCs w:val="24"/>
        </w:rPr>
      </w:pPr>
    </w:p>
    <w:p w14:paraId="7DB9D386" w14:textId="77777777" w:rsidR="00D66F5E" w:rsidRDefault="00D66F5E" w:rsidP="00EB6FCA">
      <w:pPr>
        <w:ind w:firstLine="0"/>
        <w:jc w:val="center"/>
        <w:rPr>
          <w:szCs w:val="24"/>
        </w:rPr>
      </w:pPr>
    </w:p>
    <w:p w14:paraId="30F8BFF5" w14:textId="77777777" w:rsidR="00D66F5E" w:rsidRDefault="00D66F5E" w:rsidP="00EB6FCA">
      <w:pPr>
        <w:ind w:firstLine="0"/>
        <w:jc w:val="center"/>
        <w:rPr>
          <w:szCs w:val="24"/>
        </w:rPr>
      </w:pPr>
    </w:p>
    <w:p w14:paraId="4F5EF47D" w14:textId="08D643E5" w:rsidR="0078634D" w:rsidRPr="00D66F5E" w:rsidRDefault="0078634D" w:rsidP="00EB6FCA">
      <w:pPr>
        <w:ind w:firstLine="0"/>
        <w:jc w:val="center"/>
        <w:rPr>
          <w:szCs w:val="24"/>
          <w:lang w:val="en-US"/>
        </w:rPr>
      </w:pPr>
    </w:p>
    <w:p w14:paraId="1EF74B8F" w14:textId="101A7C9A" w:rsidR="0078634D" w:rsidRPr="00B567E2" w:rsidRDefault="0078634D" w:rsidP="00EB6FCA">
      <w:pPr>
        <w:ind w:firstLine="0"/>
        <w:jc w:val="center"/>
        <w:rPr>
          <w:szCs w:val="24"/>
        </w:rPr>
      </w:pPr>
    </w:p>
    <w:p w14:paraId="3EAC34B5" w14:textId="77777777" w:rsidR="00F61137" w:rsidRPr="00B567E2" w:rsidRDefault="00F61137" w:rsidP="00EB6FCA">
      <w:pPr>
        <w:ind w:firstLine="0"/>
        <w:jc w:val="center"/>
        <w:rPr>
          <w:szCs w:val="24"/>
        </w:rPr>
      </w:pPr>
    </w:p>
    <w:p w14:paraId="6F6EE95B" w14:textId="77777777" w:rsidR="00F61137" w:rsidRPr="00B567E2" w:rsidRDefault="00F61137" w:rsidP="00EB6FCA">
      <w:pPr>
        <w:ind w:firstLine="0"/>
        <w:jc w:val="center"/>
        <w:rPr>
          <w:szCs w:val="24"/>
        </w:rPr>
      </w:pPr>
    </w:p>
    <w:p w14:paraId="2FF311F8" w14:textId="54E63F5D" w:rsidR="0078634D" w:rsidRPr="00B567E2" w:rsidRDefault="00F61137" w:rsidP="00EB6FCA">
      <w:pPr>
        <w:ind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t>Комитет технического регулирования и метрологии</w:t>
      </w:r>
    </w:p>
    <w:p w14:paraId="6A8E5F46" w14:textId="7D794257" w:rsidR="00F61137" w:rsidRPr="00B567E2" w:rsidRDefault="00F61137" w:rsidP="00EB6FCA">
      <w:pPr>
        <w:ind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t>Министерства торговли и интеграции Республики Казахстан</w:t>
      </w:r>
    </w:p>
    <w:p w14:paraId="72E9DE9D" w14:textId="77777777" w:rsidR="00F61137" w:rsidRPr="00B567E2" w:rsidRDefault="00F61137" w:rsidP="00EB6FCA">
      <w:pPr>
        <w:ind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t>(Госстандарт)</w:t>
      </w:r>
    </w:p>
    <w:p w14:paraId="6404DBB5" w14:textId="77777777" w:rsidR="00F61137" w:rsidRPr="00B567E2" w:rsidRDefault="00F61137" w:rsidP="00EB6FCA">
      <w:pPr>
        <w:ind w:firstLine="0"/>
        <w:jc w:val="center"/>
        <w:rPr>
          <w:b/>
          <w:bCs/>
          <w:szCs w:val="24"/>
        </w:rPr>
      </w:pPr>
    </w:p>
    <w:p w14:paraId="40B595B1" w14:textId="7437E14C" w:rsidR="00F61137" w:rsidRPr="00B567E2" w:rsidRDefault="00F61137" w:rsidP="00EB6FCA">
      <w:pPr>
        <w:ind w:firstLine="0"/>
        <w:jc w:val="center"/>
        <w:rPr>
          <w:szCs w:val="24"/>
        </w:rPr>
      </w:pPr>
      <w:r w:rsidRPr="00B567E2">
        <w:rPr>
          <w:b/>
          <w:bCs/>
          <w:szCs w:val="24"/>
        </w:rPr>
        <w:t>Астана</w:t>
      </w:r>
      <w:r w:rsidRPr="00B567E2">
        <w:rPr>
          <w:szCs w:val="24"/>
        </w:rPr>
        <w:br w:type="page"/>
      </w:r>
    </w:p>
    <w:p w14:paraId="113C6BF0" w14:textId="77777777" w:rsidR="00F61137" w:rsidRPr="00B567E2" w:rsidRDefault="00F61137" w:rsidP="00120151">
      <w:pPr>
        <w:ind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lastRenderedPageBreak/>
        <w:t>Предисловие</w:t>
      </w:r>
    </w:p>
    <w:p w14:paraId="56059859" w14:textId="77777777" w:rsidR="00F61137" w:rsidRPr="00B567E2" w:rsidRDefault="00F61137" w:rsidP="001E5118">
      <w:pPr>
        <w:rPr>
          <w:szCs w:val="24"/>
        </w:rPr>
      </w:pPr>
    </w:p>
    <w:p w14:paraId="2FB27715" w14:textId="77777777" w:rsidR="00F61137" w:rsidRPr="00B567E2" w:rsidRDefault="00F61137" w:rsidP="001E5118">
      <w:pPr>
        <w:rPr>
          <w:szCs w:val="24"/>
        </w:rPr>
      </w:pPr>
      <w:r w:rsidRPr="00B567E2">
        <w:rPr>
          <w:b/>
          <w:bCs/>
          <w:szCs w:val="24"/>
        </w:rPr>
        <w:t>1 РАЗРАБОТАН И ВНЕСЕН</w:t>
      </w:r>
      <w:r w:rsidRPr="00B567E2">
        <w:rPr>
          <w:szCs w:val="24"/>
        </w:rPr>
        <w:t xml:space="preserve"> Республиканским государственным предприятием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6C8F37EB" w14:textId="77777777" w:rsidR="00F61137" w:rsidRPr="00B567E2" w:rsidRDefault="00F61137" w:rsidP="001E5118">
      <w:pPr>
        <w:rPr>
          <w:szCs w:val="24"/>
        </w:rPr>
      </w:pPr>
    </w:p>
    <w:p w14:paraId="4D6123AA" w14:textId="77777777" w:rsidR="00F61137" w:rsidRPr="00B567E2" w:rsidRDefault="00F61137" w:rsidP="001E5118">
      <w:pPr>
        <w:rPr>
          <w:szCs w:val="24"/>
        </w:rPr>
      </w:pPr>
      <w:r w:rsidRPr="00B567E2">
        <w:rPr>
          <w:b/>
          <w:bCs/>
          <w:szCs w:val="24"/>
        </w:rPr>
        <w:t>2 УТВЕРЖДЕН И ВВЕДЕН В ДЕЙСТВИЕ</w:t>
      </w:r>
      <w:r w:rsidRPr="00B567E2">
        <w:rPr>
          <w:szCs w:val="24"/>
        </w:rPr>
        <w:t xml:space="preserve"> Приказом Председателя Комитета технического регулирования и метрологии Министерства торговли и интеграции Республики Казахстан от _______ 20__ г. № ____</w:t>
      </w:r>
    </w:p>
    <w:p w14:paraId="22A1FCD0" w14:textId="77777777" w:rsidR="00F61137" w:rsidRPr="00B567E2" w:rsidRDefault="00F61137" w:rsidP="001E5118">
      <w:pPr>
        <w:rPr>
          <w:szCs w:val="24"/>
        </w:rPr>
      </w:pPr>
    </w:p>
    <w:p w14:paraId="3B6C790D" w14:textId="3EA36948" w:rsidR="00F61137" w:rsidRPr="00B567E2" w:rsidRDefault="00F61137" w:rsidP="001E5118">
      <w:pPr>
        <w:rPr>
          <w:szCs w:val="24"/>
        </w:rPr>
      </w:pPr>
      <w:r w:rsidRPr="00B567E2">
        <w:rPr>
          <w:b/>
          <w:bCs/>
          <w:szCs w:val="24"/>
        </w:rPr>
        <w:t>3</w:t>
      </w:r>
      <w:r w:rsidRPr="00B567E2">
        <w:rPr>
          <w:szCs w:val="24"/>
        </w:rPr>
        <w:t xml:space="preserve"> </w:t>
      </w:r>
      <w:r w:rsidR="00D60645" w:rsidRPr="00B567E2">
        <w:rPr>
          <w:szCs w:val="24"/>
        </w:rPr>
        <w:t xml:space="preserve">В настоящем стандарте реализованы нормы Закона Республики Казахстан </w:t>
      </w:r>
      <w:r w:rsidR="009243E8" w:rsidRPr="00B567E2">
        <w:rPr>
          <w:szCs w:val="24"/>
        </w:rPr>
        <w:br/>
      </w:r>
      <w:r w:rsidR="00D60645" w:rsidRPr="00B567E2">
        <w:rPr>
          <w:szCs w:val="24"/>
        </w:rPr>
        <w:t>«О стандартизации» от 5 октября 2018 года № 183-VІ</w:t>
      </w:r>
    </w:p>
    <w:p w14:paraId="4B6CB81F" w14:textId="77777777" w:rsidR="00F61137" w:rsidRPr="00B567E2" w:rsidRDefault="00F61137" w:rsidP="001E5118">
      <w:pPr>
        <w:rPr>
          <w:szCs w:val="24"/>
        </w:rPr>
      </w:pPr>
    </w:p>
    <w:p w14:paraId="24E05348" w14:textId="083DD91C" w:rsidR="00F61137" w:rsidRPr="00B567E2" w:rsidRDefault="00F61137" w:rsidP="00F61467">
      <w:pPr>
        <w:rPr>
          <w:szCs w:val="24"/>
        </w:rPr>
      </w:pPr>
      <w:r w:rsidRPr="00B567E2">
        <w:rPr>
          <w:b/>
          <w:bCs/>
          <w:szCs w:val="24"/>
        </w:rPr>
        <w:t>4</w:t>
      </w:r>
      <w:r w:rsidRPr="00B567E2">
        <w:rPr>
          <w:szCs w:val="24"/>
        </w:rPr>
        <w:t xml:space="preserve"> </w:t>
      </w:r>
      <w:r w:rsidRPr="00B567E2">
        <w:rPr>
          <w:b/>
          <w:bCs/>
          <w:szCs w:val="24"/>
        </w:rPr>
        <w:t>ВВЕДЕН ВЗАМЕН</w:t>
      </w:r>
      <w:r w:rsidRPr="00B567E2">
        <w:rPr>
          <w:szCs w:val="24"/>
        </w:rPr>
        <w:t xml:space="preserve"> </w:t>
      </w:r>
      <w:r w:rsidR="00D60645" w:rsidRPr="00B567E2">
        <w:rPr>
          <w:szCs w:val="24"/>
        </w:rPr>
        <w:t>СТ РК 1.</w:t>
      </w:r>
      <w:r w:rsidR="00F61467" w:rsidRPr="00B567E2">
        <w:rPr>
          <w:szCs w:val="24"/>
        </w:rPr>
        <w:t>7</w:t>
      </w:r>
      <w:r w:rsidR="00D60645" w:rsidRPr="00B567E2">
        <w:rPr>
          <w:szCs w:val="24"/>
        </w:rPr>
        <w:t>-202</w:t>
      </w:r>
      <w:r w:rsidR="00F61467" w:rsidRPr="00B567E2">
        <w:rPr>
          <w:szCs w:val="24"/>
        </w:rPr>
        <w:t>0</w:t>
      </w:r>
      <w:r w:rsidR="00D60645" w:rsidRPr="00B567E2">
        <w:rPr>
          <w:szCs w:val="24"/>
        </w:rPr>
        <w:t xml:space="preserve"> «Национальная система стандартизации Республики Казахстан. </w:t>
      </w:r>
      <w:r w:rsidR="00F61467" w:rsidRPr="00B567E2">
        <w:rPr>
          <w:szCs w:val="24"/>
        </w:rPr>
        <w:t>Национальный план стандартизации. Порядок разработки, согласования, утверждения, внесения изменений и (или) дополнений</w:t>
      </w:r>
      <w:r w:rsidR="00D60645" w:rsidRPr="00B567E2">
        <w:rPr>
          <w:szCs w:val="24"/>
        </w:rPr>
        <w:t>»</w:t>
      </w:r>
    </w:p>
    <w:p w14:paraId="1B82DA69" w14:textId="346DE04B" w:rsidR="0078634D" w:rsidRPr="00B567E2" w:rsidRDefault="0078634D" w:rsidP="001E5118">
      <w:pPr>
        <w:rPr>
          <w:szCs w:val="24"/>
        </w:rPr>
      </w:pPr>
    </w:p>
    <w:p w14:paraId="731E14B7" w14:textId="77777777" w:rsidR="0071134F" w:rsidRPr="00B567E2" w:rsidRDefault="0071134F" w:rsidP="001E5118">
      <w:pPr>
        <w:rPr>
          <w:szCs w:val="24"/>
        </w:rPr>
      </w:pPr>
    </w:p>
    <w:p w14:paraId="488CCD10" w14:textId="719EC14B" w:rsidR="0078634D" w:rsidRPr="00B567E2" w:rsidRDefault="00C520A2" w:rsidP="001E5118">
      <w:pPr>
        <w:rPr>
          <w:szCs w:val="24"/>
        </w:rPr>
      </w:pPr>
      <w:r w:rsidRPr="00B567E2">
        <w:rPr>
          <w:i/>
          <w:iCs/>
          <w:szCs w:val="24"/>
        </w:rPr>
        <w:t>Информация об изменениях к настоящему стандарту публикуется в ежегодно издаваемом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</w:t>
      </w:r>
      <w:r w:rsidR="0071134F" w:rsidRPr="00B567E2">
        <w:rPr>
          <w:i/>
          <w:iCs/>
          <w:szCs w:val="24"/>
        </w:rPr>
        <w:t>.</w:t>
      </w:r>
    </w:p>
    <w:p w14:paraId="7C8AB7F5" w14:textId="70C01A4D" w:rsidR="0071134F" w:rsidRPr="00B567E2" w:rsidRDefault="0071134F" w:rsidP="001E5118">
      <w:pPr>
        <w:rPr>
          <w:szCs w:val="24"/>
        </w:rPr>
      </w:pPr>
    </w:p>
    <w:p w14:paraId="14BDF62F" w14:textId="569A2670" w:rsidR="0071134F" w:rsidRPr="00B567E2" w:rsidRDefault="0071134F" w:rsidP="001E5118">
      <w:pPr>
        <w:rPr>
          <w:szCs w:val="24"/>
        </w:rPr>
      </w:pPr>
    </w:p>
    <w:p w14:paraId="72C18DD2" w14:textId="066AAA27" w:rsidR="0071134F" w:rsidRPr="00B567E2" w:rsidRDefault="0071134F" w:rsidP="001E5118">
      <w:pPr>
        <w:rPr>
          <w:szCs w:val="24"/>
        </w:rPr>
      </w:pPr>
    </w:p>
    <w:p w14:paraId="450E4D32" w14:textId="50B44563" w:rsidR="0071134F" w:rsidRPr="00B567E2" w:rsidRDefault="0071134F" w:rsidP="001E5118">
      <w:pPr>
        <w:rPr>
          <w:szCs w:val="24"/>
        </w:rPr>
      </w:pPr>
    </w:p>
    <w:p w14:paraId="2ED6D915" w14:textId="0352C69C" w:rsidR="0071134F" w:rsidRPr="00B567E2" w:rsidRDefault="0071134F" w:rsidP="001E5118">
      <w:pPr>
        <w:rPr>
          <w:szCs w:val="24"/>
        </w:rPr>
      </w:pPr>
    </w:p>
    <w:p w14:paraId="199A0932" w14:textId="455F7152" w:rsidR="0071134F" w:rsidRPr="00B567E2" w:rsidRDefault="0071134F" w:rsidP="001E5118">
      <w:pPr>
        <w:rPr>
          <w:szCs w:val="24"/>
        </w:rPr>
      </w:pPr>
    </w:p>
    <w:p w14:paraId="798B436F" w14:textId="6EA6E1B2" w:rsidR="0071134F" w:rsidRPr="00B567E2" w:rsidRDefault="0071134F" w:rsidP="001E5118">
      <w:pPr>
        <w:rPr>
          <w:szCs w:val="24"/>
        </w:rPr>
      </w:pPr>
    </w:p>
    <w:p w14:paraId="132D6AEB" w14:textId="506B7995" w:rsidR="0071134F" w:rsidRPr="00B567E2" w:rsidRDefault="0071134F" w:rsidP="001E5118">
      <w:pPr>
        <w:rPr>
          <w:szCs w:val="24"/>
        </w:rPr>
      </w:pPr>
    </w:p>
    <w:p w14:paraId="46243C85" w14:textId="773289AA" w:rsidR="0071134F" w:rsidRPr="00B567E2" w:rsidRDefault="0071134F" w:rsidP="001E5118">
      <w:pPr>
        <w:rPr>
          <w:szCs w:val="24"/>
        </w:rPr>
      </w:pPr>
    </w:p>
    <w:p w14:paraId="68D8264E" w14:textId="47427FBD" w:rsidR="0071134F" w:rsidRPr="00B567E2" w:rsidRDefault="0071134F" w:rsidP="001E5118">
      <w:pPr>
        <w:rPr>
          <w:szCs w:val="24"/>
        </w:rPr>
      </w:pPr>
    </w:p>
    <w:p w14:paraId="5D2B43BC" w14:textId="5FD26779" w:rsidR="0071134F" w:rsidRPr="00B567E2" w:rsidRDefault="0071134F" w:rsidP="001E5118">
      <w:pPr>
        <w:rPr>
          <w:szCs w:val="24"/>
        </w:rPr>
      </w:pPr>
    </w:p>
    <w:p w14:paraId="25D8878B" w14:textId="7ED49943" w:rsidR="0071134F" w:rsidRPr="00B567E2" w:rsidRDefault="0071134F" w:rsidP="001E5118">
      <w:pPr>
        <w:rPr>
          <w:szCs w:val="24"/>
        </w:rPr>
      </w:pPr>
    </w:p>
    <w:p w14:paraId="4771B33D" w14:textId="6FF5F9C2" w:rsidR="0071134F" w:rsidRPr="00B567E2" w:rsidRDefault="0071134F" w:rsidP="001E5118">
      <w:pPr>
        <w:rPr>
          <w:szCs w:val="24"/>
        </w:rPr>
      </w:pPr>
    </w:p>
    <w:p w14:paraId="4A7B7612" w14:textId="7D6D6E45" w:rsidR="0071134F" w:rsidRPr="00B567E2" w:rsidRDefault="0071134F" w:rsidP="001E5118">
      <w:pPr>
        <w:rPr>
          <w:szCs w:val="24"/>
        </w:rPr>
      </w:pPr>
    </w:p>
    <w:p w14:paraId="6A2C562F" w14:textId="41F33280" w:rsidR="0071134F" w:rsidRPr="00B567E2" w:rsidRDefault="0071134F" w:rsidP="001E5118">
      <w:pPr>
        <w:rPr>
          <w:szCs w:val="24"/>
        </w:rPr>
      </w:pPr>
    </w:p>
    <w:p w14:paraId="29E521C8" w14:textId="564DC1DB" w:rsidR="0071134F" w:rsidRPr="00B567E2" w:rsidRDefault="0071134F" w:rsidP="001E5118">
      <w:pPr>
        <w:rPr>
          <w:szCs w:val="24"/>
        </w:rPr>
      </w:pPr>
    </w:p>
    <w:p w14:paraId="0012E45A" w14:textId="6FCEF27C" w:rsidR="0071134F" w:rsidRPr="00B567E2" w:rsidRDefault="0071134F" w:rsidP="001E5118">
      <w:pPr>
        <w:rPr>
          <w:szCs w:val="24"/>
        </w:rPr>
      </w:pPr>
    </w:p>
    <w:p w14:paraId="71397C2D" w14:textId="455DBF03" w:rsidR="0071134F" w:rsidRPr="00B567E2" w:rsidRDefault="0071134F" w:rsidP="001E5118">
      <w:pPr>
        <w:rPr>
          <w:szCs w:val="24"/>
        </w:rPr>
      </w:pPr>
    </w:p>
    <w:p w14:paraId="77D58304" w14:textId="55102830" w:rsidR="0071134F" w:rsidRPr="00B567E2" w:rsidRDefault="0071134F" w:rsidP="001E5118">
      <w:pPr>
        <w:rPr>
          <w:szCs w:val="24"/>
        </w:rPr>
      </w:pPr>
    </w:p>
    <w:p w14:paraId="67E29D77" w14:textId="7BBFCAE0" w:rsidR="0071134F" w:rsidRPr="00B567E2" w:rsidRDefault="0071134F" w:rsidP="001E5118">
      <w:pPr>
        <w:rPr>
          <w:szCs w:val="24"/>
        </w:rPr>
      </w:pPr>
    </w:p>
    <w:p w14:paraId="07D6DBC1" w14:textId="58B92FA3" w:rsidR="0071134F" w:rsidRPr="00B567E2" w:rsidRDefault="0071134F" w:rsidP="001E5118">
      <w:pPr>
        <w:rPr>
          <w:szCs w:val="24"/>
        </w:rPr>
      </w:pPr>
    </w:p>
    <w:p w14:paraId="536566B7" w14:textId="742266E6" w:rsidR="0071134F" w:rsidRPr="00B567E2" w:rsidRDefault="0071134F" w:rsidP="001E5118">
      <w:pPr>
        <w:rPr>
          <w:szCs w:val="24"/>
        </w:rPr>
      </w:pPr>
    </w:p>
    <w:p w14:paraId="46031ABA" w14:textId="49CA9A78" w:rsidR="00EB6FCA" w:rsidRPr="00B567E2" w:rsidRDefault="00F61137" w:rsidP="001E5118">
      <w:pPr>
        <w:rPr>
          <w:szCs w:val="24"/>
        </w:rPr>
      </w:pPr>
      <w:bookmarkStart w:id="1" w:name="_Hlk131090900"/>
      <w:r w:rsidRPr="00B567E2">
        <w:rPr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bookmarkEnd w:id="1"/>
    <w:p w14:paraId="07720BC0" w14:textId="77777777" w:rsidR="00296EF0" w:rsidRPr="00B567E2" w:rsidRDefault="00296EF0" w:rsidP="00296EF0">
      <w:pPr>
        <w:spacing w:line="259" w:lineRule="auto"/>
        <w:ind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lastRenderedPageBreak/>
        <w:t>Содержание</w:t>
      </w:r>
    </w:p>
    <w:sdt>
      <w:sdtPr>
        <w:rPr>
          <w:szCs w:val="24"/>
        </w:rPr>
        <w:id w:val="1437172876"/>
        <w:docPartObj>
          <w:docPartGallery w:val="Table of Contents"/>
          <w:docPartUnique/>
        </w:docPartObj>
      </w:sdtPr>
      <w:sdtContent>
        <w:p w14:paraId="1C3EDDF7" w14:textId="080CD200" w:rsidR="00EB6FCA" w:rsidRPr="00B567E2" w:rsidRDefault="00EB6FCA" w:rsidP="00296EF0">
          <w:pPr>
            <w:ind w:left="567" w:firstLine="0"/>
            <w:rPr>
              <w:szCs w:val="24"/>
            </w:rPr>
          </w:pPr>
        </w:p>
        <w:p w14:paraId="58E54A16" w14:textId="02FD812B" w:rsidR="00060321" w:rsidRPr="00B567E2" w:rsidRDefault="00296EF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r w:rsidRPr="00B567E2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B567E2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B567E2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60181795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1 Область применения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_Toc160181795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1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6F5804FB" w14:textId="76F6CD9D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796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2 Нормативные ссылки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_Toc160181796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1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1EC40CF8" w14:textId="1B97A753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797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3 Термины, обозначения и сокращения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_Toc160181797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1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62323C44" w14:textId="660693A8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798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4 Порядок разработки национальный плана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_Toc160181798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2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3C3EE30E" w14:textId="784FC1CF" w:rsidR="00060321" w:rsidRPr="00B567E2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799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4.1 Общие положения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_Toc160181799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2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53996E92" w14:textId="4ACFFAB2" w:rsidR="00060321" w:rsidRPr="00B567E2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0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4.2 Формирование проекта национального плана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_Toc160181800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2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4033B2C0" w14:textId="307F0A9B" w:rsidR="00060321" w:rsidRPr="00B567E2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1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4.3 Предоставление заявок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_Toc160181801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3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1A5D562E" w14:textId="0AF0C2D8" w:rsidR="00060321" w:rsidRPr="00B567E2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2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4.4 Рассмотрение заявок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_Toc160181802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4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09BFE1CE" w14:textId="6372078B" w:rsidR="00060321" w:rsidRPr="00B567E2" w:rsidRDefault="00000000">
          <w:pPr>
            <w:pStyle w:val="21"/>
            <w:tabs>
              <w:tab w:val="right" w:pos="9344"/>
            </w:tabs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3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4.5 Подготовка проекта национального плана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_Toc160181803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4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21464D11" w14:textId="572ED8A4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4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5 Порядок согласования национального плана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_Toc160181804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5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2107459E" w14:textId="6BE6EE03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5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6 Порядок утверждения национального плана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_Toc160181805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5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2F0679F8" w14:textId="467D7857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6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7 Порядок внесения изменений и (или) дополнений в национальный план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_Toc160181806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5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2681E215" w14:textId="2F936939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7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 xml:space="preserve">Приложение А </w:t>
            </w:r>
            <w:r w:rsidR="00060321" w:rsidRPr="00B567E2">
              <w:rPr>
                <w:rStyle w:val="aa"/>
                <w:rFonts w:ascii="Times New Roman" w:hAnsi="Times New Roman"/>
                <w:i/>
                <w:iCs/>
                <w:sz w:val="24"/>
                <w:szCs w:val="24"/>
              </w:rPr>
              <w:t xml:space="preserve">(обязательное)  </w:t>
            </w:r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Форма национального плана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_Toc160181807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7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5FCB01F0" w14:textId="38A46FF7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8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 xml:space="preserve">Приложение Б </w:t>
            </w:r>
            <w:r w:rsidR="00060321" w:rsidRPr="00B567E2">
              <w:rPr>
                <w:rStyle w:val="aa"/>
                <w:rFonts w:ascii="Times New Roman" w:hAnsi="Times New Roman"/>
                <w:i/>
                <w:iCs/>
                <w:sz w:val="24"/>
                <w:szCs w:val="24"/>
              </w:rPr>
              <w:t xml:space="preserve">(обязательное)  </w:t>
            </w:r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Форма заявки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_Toc160181808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8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0A164AE1" w14:textId="33B7CD51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09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 xml:space="preserve">Приложение В </w:t>
            </w:r>
            <w:r w:rsidR="00060321" w:rsidRPr="00B567E2">
              <w:rPr>
                <w:rStyle w:val="aa"/>
                <w:rFonts w:ascii="Times New Roman" w:hAnsi="Times New Roman"/>
                <w:i/>
                <w:sz w:val="24"/>
                <w:szCs w:val="24"/>
              </w:rPr>
              <w:t xml:space="preserve">(обязательное)  </w:t>
            </w:r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Пример оформления пояснительной записки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_Toc160181809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7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1443426D" w14:textId="1693EA47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10" w:history="1">
            <w:r w:rsidR="00060321" w:rsidRPr="00B567E2">
              <w:rPr>
                <w:rStyle w:val="aa"/>
                <w:rFonts w:ascii="Times New Roman" w:eastAsiaTheme="minorHAnsi" w:hAnsi="Times New Roman"/>
                <w:sz w:val="24"/>
                <w:szCs w:val="24"/>
              </w:rPr>
              <w:t xml:space="preserve">Приложение Г </w:t>
            </w:r>
            <w:r w:rsidR="00060321" w:rsidRPr="00B567E2">
              <w:rPr>
                <w:rStyle w:val="aa"/>
                <w:rFonts w:ascii="Times New Roman" w:eastAsiaTheme="minorHAnsi" w:hAnsi="Times New Roman"/>
                <w:i/>
                <w:iCs/>
                <w:sz w:val="24"/>
                <w:szCs w:val="24"/>
              </w:rPr>
              <w:t>(информационное)</w:t>
            </w:r>
            <w:r w:rsidR="00060321" w:rsidRPr="00B567E2">
              <w:rPr>
                <w:rStyle w:val="aa"/>
                <w:rFonts w:ascii="Times New Roman" w:eastAsiaTheme="minorHAnsi" w:hAnsi="Times New Roman"/>
                <w:sz w:val="24"/>
                <w:szCs w:val="24"/>
              </w:rPr>
              <w:t xml:space="preserve">  Форма представления результатов рассмотрения заявки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_Toc160181810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8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73581B46" w14:textId="591D8E14" w:rsidR="00060321" w:rsidRPr="00B567E2" w:rsidRDefault="00000000">
          <w:pPr>
            <w:pStyle w:val="11"/>
            <w:rPr>
              <w:rFonts w:ascii="Times New Roman" w:hAnsi="Times New Roman"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60181811" w:history="1">
            <w:r w:rsidR="00060321" w:rsidRPr="00B567E2">
              <w:rPr>
                <w:rStyle w:val="aa"/>
                <w:rFonts w:ascii="Times New Roman" w:hAnsi="Times New Roman"/>
                <w:sz w:val="24"/>
                <w:szCs w:val="24"/>
              </w:rPr>
              <w:t>Библиография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ab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begin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instrText xml:space="preserve"> PAGEREF _Toc160181811 \h </w:instrTex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separate"/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t>9</w:t>
            </w:r>
            <w:r w:rsidR="00060321" w:rsidRPr="00B567E2">
              <w:rPr>
                <w:rFonts w:ascii="Times New Roman" w:hAnsi="Times New Roman"/>
                <w:webHidden/>
                <w:sz w:val="24"/>
                <w:szCs w:val="24"/>
              </w:rPr>
              <w:fldChar w:fldCharType="end"/>
            </w:r>
          </w:hyperlink>
        </w:p>
        <w:p w14:paraId="32D61DBB" w14:textId="161B37CE" w:rsidR="00EB6FCA" w:rsidRPr="00B567E2" w:rsidRDefault="00296EF0" w:rsidP="006750B7">
          <w:pPr>
            <w:rPr>
              <w:szCs w:val="24"/>
            </w:rPr>
          </w:pPr>
          <w:r w:rsidRPr="00B567E2">
            <w:rPr>
              <w:rFonts w:eastAsiaTheme="minorEastAsia"/>
              <w:szCs w:val="24"/>
            </w:rPr>
            <w:fldChar w:fldCharType="end"/>
          </w:r>
        </w:p>
      </w:sdtContent>
    </w:sdt>
    <w:p w14:paraId="7C94C39C" w14:textId="18EA6279" w:rsidR="00EB6FCA" w:rsidRPr="00B567E2" w:rsidRDefault="004D4AF0" w:rsidP="004D4AF0">
      <w:pPr>
        <w:spacing w:after="160" w:line="259" w:lineRule="auto"/>
        <w:ind w:firstLine="0"/>
        <w:jc w:val="left"/>
        <w:rPr>
          <w:szCs w:val="24"/>
        </w:rPr>
      </w:pPr>
      <w:r w:rsidRPr="00B567E2">
        <w:rPr>
          <w:szCs w:val="24"/>
        </w:rPr>
        <w:br w:type="page"/>
      </w:r>
    </w:p>
    <w:p w14:paraId="02E5ED3B" w14:textId="77777777" w:rsidR="00C4651E" w:rsidRPr="00B567E2" w:rsidRDefault="00C4651E" w:rsidP="001E5118">
      <w:pPr>
        <w:rPr>
          <w:szCs w:val="24"/>
        </w:rPr>
        <w:sectPr w:rsidR="00C4651E" w:rsidRPr="00B567E2" w:rsidSect="00E967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418" w:left="1134" w:header="1021" w:footer="1021" w:gutter="0"/>
          <w:pgNumType w:fmt="upperRoman"/>
          <w:cols w:space="708"/>
          <w:titlePg/>
          <w:docGrid w:linePitch="360"/>
        </w:sectPr>
      </w:pPr>
    </w:p>
    <w:p w14:paraId="168FFFF3" w14:textId="0E107250" w:rsidR="00302E64" w:rsidRPr="00B567E2" w:rsidRDefault="00302E64" w:rsidP="001E5118">
      <w:pPr>
        <w:pBdr>
          <w:bottom w:val="single" w:sz="12" w:space="1" w:color="auto"/>
        </w:pBdr>
        <w:ind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lastRenderedPageBreak/>
        <w:t>НАЦИОНАЛЬНЫЙ СТАНДАРТ РЕСПУБЛИКИ КАЗАХСТАН</w:t>
      </w:r>
    </w:p>
    <w:p w14:paraId="4C0D94C4" w14:textId="77777777" w:rsidR="004D4AF0" w:rsidRPr="00B567E2" w:rsidRDefault="004D4AF0" w:rsidP="00341978">
      <w:pPr>
        <w:ind w:right="-2" w:firstLine="0"/>
        <w:jc w:val="center"/>
        <w:rPr>
          <w:b/>
          <w:bCs/>
          <w:szCs w:val="24"/>
        </w:rPr>
      </w:pPr>
      <w:r w:rsidRPr="00B567E2">
        <w:rPr>
          <w:b/>
          <w:bCs/>
          <w:szCs w:val="24"/>
        </w:rPr>
        <w:t>Национальная</w:t>
      </w:r>
      <w:r w:rsidRPr="00B567E2">
        <w:rPr>
          <w:b/>
          <w:bCs/>
          <w:spacing w:val="-5"/>
          <w:szCs w:val="24"/>
        </w:rPr>
        <w:t xml:space="preserve"> </w:t>
      </w:r>
      <w:r w:rsidRPr="00B567E2">
        <w:rPr>
          <w:b/>
          <w:bCs/>
          <w:szCs w:val="24"/>
        </w:rPr>
        <w:t>система</w:t>
      </w:r>
      <w:r w:rsidRPr="00B567E2">
        <w:rPr>
          <w:b/>
          <w:bCs/>
          <w:spacing w:val="-2"/>
          <w:szCs w:val="24"/>
        </w:rPr>
        <w:t xml:space="preserve"> </w:t>
      </w:r>
      <w:r w:rsidRPr="00B567E2">
        <w:rPr>
          <w:b/>
          <w:bCs/>
          <w:szCs w:val="24"/>
        </w:rPr>
        <w:t>стандартизации</w:t>
      </w:r>
      <w:r w:rsidRPr="00B567E2">
        <w:rPr>
          <w:b/>
          <w:bCs/>
          <w:spacing w:val="-3"/>
          <w:szCs w:val="24"/>
        </w:rPr>
        <w:t xml:space="preserve"> </w:t>
      </w:r>
      <w:r w:rsidRPr="00B567E2">
        <w:rPr>
          <w:b/>
          <w:bCs/>
          <w:szCs w:val="24"/>
        </w:rPr>
        <w:t>Республики</w:t>
      </w:r>
      <w:r w:rsidRPr="00B567E2">
        <w:rPr>
          <w:b/>
          <w:bCs/>
          <w:spacing w:val="-3"/>
          <w:szCs w:val="24"/>
        </w:rPr>
        <w:t xml:space="preserve"> </w:t>
      </w:r>
      <w:r w:rsidRPr="00B567E2">
        <w:rPr>
          <w:b/>
          <w:bCs/>
          <w:szCs w:val="24"/>
        </w:rPr>
        <w:t>Казахстан</w:t>
      </w:r>
    </w:p>
    <w:p w14:paraId="677780A9" w14:textId="77777777" w:rsidR="008F44B4" w:rsidRPr="00B567E2" w:rsidRDefault="008F44B4" w:rsidP="008F44B4">
      <w:pPr>
        <w:ind w:firstLine="0"/>
        <w:jc w:val="center"/>
        <w:rPr>
          <w:rFonts w:eastAsia="Times New Roman"/>
          <w:b/>
          <w:bCs/>
          <w:szCs w:val="24"/>
        </w:rPr>
      </w:pPr>
    </w:p>
    <w:p w14:paraId="197702A7" w14:textId="1EDAC24D" w:rsidR="008F44B4" w:rsidRPr="00B567E2" w:rsidRDefault="008F44B4" w:rsidP="007F776C">
      <w:pPr>
        <w:ind w:firstLine="0"/>
        <w:jc w:val="center"/>
        <w:rPr>
          <w:rFonts w:eastAsia="Times New Roman"/>
          <w:b/>
          <w:bCs/>
          <w:szCs w:val="24"/>
        </w:rPr>
      </w:pPr>
      <w:r w:rsidRPr="00B567E2">
        <w:rPr>
          <w:rFonts w:eastAsia="Times New Roman"/>
          <w:b/>
          <w:bCs/>
          <w:szCs w:val="24"/>
        </w:rPr>
        <w:t>ПОРЯДОК РАЗРАБОТКИ</w:t>
      </w:r>
      <w:r w:rsidR="007F776C" w:rsidRPr="00B567E2">
        <w:rPr>
          <w:rFonts w:eastAsia="Times New Roman"/>
          <w:b/>
          <w:bCs/>
          <w:szCs w:val="24"/>
        </w:rPr>
        <w:t xml:space="preserve"> </w:t>
      </w:r>
      <w:r w:rsidR="00FF32C6" w:rsidRPr="00B567E2">
        <w:rPr>
          <w:rFonts w:eastAsia="Times New Roman"/>
          <w:b/>
          <w:bCs/>
          <w:szCs w:val="24"/>
        </w:rPr>
        <w:t>НАЦИОНАЛЬНОГО ПЛАНА СТАНДАРТИЗАЦИИ</w:t>
      </w:r>
    </w:p>
    <w:p w14:paraId="7C806CA1" w14:textId="77777777" w:rsidR="004D4AF0" w:rsidRPr="00B567E2" w:rsidRDefault="004D4AF0" w:rsidP="004D4AF0">
      <w:pPr>
        <w:pBdr>
          <w:bottom w:val="single" w:sz="12" w:space="1" w:color="auto"/>
        </w:pBdr>
        <w:ind w:right="-2"/>
        <w:jc w:val="center"/>
        <w:rPr>
          <w:rFonts w:eastAsia="Times New Roman"/>
          <w:szCs w:val="24"/>
        </w:rPr>
      </w:pPr>
    </w:p>
    <w:p w14:paraId="7D897035" w14:textId="7F0154E9" w:rsidR="00F61137" w:rsidRPr="00B567E2" w:rsidRDefault="00302E64" w:rsidP="001E5118">
      <w:pPr>
        <w:jc w:val="right"/>
        <w:rPr>
          <w:b/>
          <w:bCs/>
          <w:szCs w:val="24"/>
        </w:rPr>
      </w:pPr>
      <w:r w:rsidRPr="00B567E2">
        <w:rPr>
          <w:b/>
          <w:bCs/>
          <w:szCs w:val="24"/>
        </w:rPr>
        <w:t>Дата введения</w:t>
      </w:r>
    </w:p>
    <w:p w14:paraId="2A842E07" w14:textId="77777777" w:rsidR="00302E64" w:rsidRPr="00B567E2" w:rsidRDefault="00302E64" w:rsidP="001E5118">
      <w:pPr>
        <w:rPr>
          <w:szCs w:val="24"/>
        </w:rPr>
      </w:pPr>
    </w:p>
    <w:p w14:paraId="56180DF0" w14:textId="14275C01" w:rsidR="001249BF" w:rsidRPr="00B567E2" w:rsidRDefault="001249BF" w:rsidP="00EB6FCA">
      <w:pPr>
        <w:pStyle w:val="1"/>
        <w:rPr>
          <w:rFonts w:cs="Times New Roman"/>
          <w:b/>
          <w:bCs/>
          <w:szCs w:val="24"/>
        </w:rPr>
      </w:pPr>
      <w:bookmarkStart w:id="2" w:name="_Toc160181795"/>
      <w:r w:rsidRPr="00B567E2">
        <w:rPr>
          <w:rFonts w:cs="Times New Roman"/>
          <w:b/>
          <w:bCs/>
          <w:szCs w:val="24"/>
        </w:rPr>
        <w:t>1 Область применения</w:t>
      </w:r>
      <w:bookmarkEnd w:id="2"/>
    </w:p>
    <w:p w14:paraId="547488EE" w14:textId="77777777" w:rsidR="00EB6FCA" w:rsidRPr="00B567E2" w:rsidRDefault="00EB6FCA" w:rsidP="001E5118">
      <w:pPr>
        <w:rPr>
          <w:szCs w:val="24"/>
        </w:rPr>
      </w:pPr>
    </w:p>
    <w:p w14:paraId="5B3C28C6" w14:textId="7FB9835A" w:rsidR="00F61467" w:rsidRPr="00B567E2" w:rsidRDefault="00F61467" w:rsidP="004D4AF0">
      <w:r w:rsidRPr="00B567E2">
        <w:t xml:space="preserve">Настоящий стандарт устанавливает порядок разработки, согласования, утверждения, внесения изменений и (или) дополнений в национальный план стандартизации (далее </w:t>
      </w:r>
      <w:r w:rsidR="00683A48" w:rsidRPr="00B567E2">
        <w:t>–</w:t>
      </w:r>
      <w:r w:rsidRPr="00B567E2">
        <w:t xml:space="preserve"> </w:t>
      </w:r>
      <w:r w:rsidR="00683A48" w:rsidRPr="00B567E2">
        <w:t xml:space="preserve">национальный </w:t>
      </w:r>
      <w:r w:rsidRPr="00B567E2">
        <w:t xml:space="preserve">план). </w:t>
      </w:r>
    </w:p>
    <w:p w14:paraId="1B966AD9" w14:textId="6C687847" w:rsidR="004D4AF0" w:rsidRPr="00B567E2" w:rsidRDefault="00F61467" w:rsidP="004D4AF0">
      <w:r w:rsidRPr="00B567E2">
        <w:t>Настоящий стандарт не распространяется на планирование работ по стандартизации, предусмотренных пунктом 3 стать</w:t>
      </w:r>
      <w:r w:rsidR="00DC226E" w:rsidRPr="00B567E2">
        <w:t>и</w:t>
      </w:r>
      <w:r w:rsidRPr="00B567E2">
        <w:t xml:space="preserve"> 21 Закона Р</w:t>
      </w:r>
      <w:r w:rsidR="007F776C" w:rsidRPr="00B567E2">
        <w:t xml:space="preserve">еспублики Казахстан </w:t>
      </w:r>
      <w:r w:rsidRPr="00B567E2">
        <w:t>«О стандартизации» [1].</w:t>
      </w:r>
    </w:p>
    <w:p w14:paraId="0F365C0E" w14:textId="77777777" w:rsidR="00F61467" w:rsidRPr="00B567E2" w:rsidRDefault="00F61467" w:rsidP="004D4AF0">
      <w:pPr>
        <w:rPr>
          <w:szCs w:val="24"/>
        </w:rPr>
      </w:pPr>
    </w:p>
    <w:p w14:paraId="2FA3A76B" w14:textId="34BEBE38" w:rsidR="001249BF" w:rsidRPr="00B567E2" w:rsidRDefault="001249BF" w:rsidP="00296EF0">
      <w:pPr>
        <w:pStyle w:val="1"/>
        <w:rPr>
          <w:rFonts w:cs="Times New Roman"/>
          <w:b/>
          <w:bCs/>
          <w:szCs w:val="24"/>
        </w:rPr>
      </w:pPr>
      <w:bookmarkStart w:id="3" w:name="_Toc160181796"/>
      <w:r w:rsidRPr="00B567E2">
        <w:rPr>
          <w:rFonts w:cs="Times New Roman"/>
          <w:b/>
          <w:bCs/>
          <w:szCs w:val="24"/>
        </w:rPr>
        <w:t xml:space="preserve">2 </w:t>
      </w:r>
      <w:r w:rsidR="004D4AF0" w:rsidRPr="00B567E2">
        <w:rPr>
          <w:rFonts w:cs="Times New Roman"/>
          <w:b/>
          <w:bCs/>
          <w:szCs w:val="24"/>
        </w:rPr>
        <w:t>Нормативные ссылки</w:t>
      </w:r>
      <w:bookmarkEnd w:id="3"/>
    </w:p>
    <w:p w14:paraId="6DEF3EF3" w14:textId="77777777" w:rsidR="001E5118" w:rsidRPr="00B567E2" w:rsidRDefault="001E5118" w:rsidP="001E5118">
      <w:pPr>
        <w:rPr>
          <w:szCs w:val="24"/>
        </w:rPr>
      </w:pPr>
    </w:p>
    <w:p w14:paraId="0A921A78" w14:textId="77777777" w:rsidR="004D4AF0" w:rsidRPr="00B567E2" w:rsidRDefault="004D4AF0" w:rsidP="004D4AF0">
      <w:pPr>
        <w:rPr>
          <w:szCs w:val="24"/>
        </w:rPr>
      </w:pPr>
      <w:r w:rsidRPr="00B567E2">
        <w:rPr>
          <w:szCs w:val="24"/>
        </w:rPr>
        <w:t>Для применения настоящего стандарта необходимы следующие ссылочные документы по стандартизации:</w:t>
      </w:r>
    </w:p>
    <w:p w14:paraId="13CF78F0" w14:textId="528D0091" w:rsidR="004D4AF0" w:rsidRPr="00B567E2" w:rsidRDefault="004D4AF0" w:rsidP="004D4AF0">
      <w:pPr>
        <w:rPr>
          <w:szCs w:val="24"/>
        </w:rPr>
      </w:pPr>
      <w:r w:rsidRPr="00B567E2">
        <w:rPr>
          <w:szCs w:val="24"/>
        </w:rPr>
        <w:t>СТ РК 1.1-2019 Национальная система стандартизации Республики Казахстан. Стандартизация. Термины и определения.</w:t>
      </w:r>
    </w:p>
    <w:p w14:paraId="3C8D0614" w14:textId="011C5A9B" w:rsidR="00F61467" w:rsidRPr="00B567E2" w:rsidRDefault="00F61467" w:rsidP="004D4AF0">
      <w:pPr>
        <w:rPr>
          <w:szCs w:val="24"/>
        </w:rPr>
      </w:pPr>
      <w:r w:rsidRPr="00B567E2">
        <w:t>СТ РК 1.2-</w:t>
      </w:r>
      <w:r w:rsidR="00FF32C6" w:rsidRPr="00B567E2">
        <w:t xml:space="preserve">2021 </w:t>
      </w:r>
      <w:r w:rsidRPr="00B567E2">
        <w:t>Национальная система стандартизации Республики Казахстан. Порядок разработки документов по стандартизации.</w:t>
      </w:r>
    </w:p>
    <w:p w14:paraId="0DFE0AB9" w14:textId="43108AAF" w:rsidR="004D4AF0" w:rsidRPr="00B567E2" w:rsidRDefault="004D4AF0" w:rsidP="004D4AF0">
      <w:pPr>
        <w:rPr>
          <w:szCs w:val="24"/>
        </w:rPr>
      </w:pPr>
      <w:r w:rsidRPr="00B567E2">
        <w:rPr>
          <w:szCs w:val="24"/>
        </w:rPr>
        <w:t xml:space="preserve">СТ РК 1.5-2019 Национальная система стандартизации Республики Казахстан. Общие требования к построению, изложению, оформлению и содержанию </w:t>
      </w:r>
      <w:r w:rsidR="006D3343" w:rsidRPr="00B567E2">
        <w:rPr>
          <w:szCs w:val="24"/>
        </w:rPr>
        <w:t>национальных стандартов и рекомендаций по стандартизации</w:t>
      </w:r>
      <w:r w:rsidRPr="00B567E2">
        <w:rPr>
          <w:szCs w:val="24"/>
        </w:rPr>
        <w:t>.</w:t>
      </w:r>
    </w:p>
    <w:p w14:paraId="37939F1D" w14:textId="77777777" w:rsidR="00F61467" w:rsidRPr="00B567E2" w:rsidRDefault="00F61467" w:rsidP="004D4AF0">
      <w:pPr>
        <w:pStyle w:val="ad"/>
        <w:ind w:right="254" w:firstLine="567"/>
        <w:jc w:val="both"/>
        <w:rPr>
          <w:lang w:val="ru-RU"/>
        </w:rPr>
      </w:pPr>
      <w:r w:rsidRPr="00B567E2">
        <w:rPr>
          <w:lang w:val="ru-RU"/>
        </w:rPr>
        <w:t xml:space="preserve">СТ РК 1.62-2019 Национальная система стандартизации Республики Казахстан. Порядок проведения мониторинга в сфере стандартизации. </w:t>
      </w:r>
    </w:p>
    <w:p w14:paraId="450C818B" w14:textId="77777777" w:rsidR="00F61467" w:rsidRDefault="00F61467" w:rsidP="004D4AF0">
      <w:pPr>
        <w:pStyle w:val="ad"/>
        <w:ind w:right="254" w:firstLine="567"/>
        <w:jc w:val="both"/>
        <w:rPr>
          <w:lang w:val="ru-RU"/>
        </w:rPr>
      </w:pPr>
      <w:r w:rsidRPr="00B567E2">
        <w:rPr>
          <w:lang w:val="ru-RU"/>
        </w:rPr>
        <w:t xml:space="preserve">ГОСТ 1.6-2019 Межгосударственная система стандартизации. Программа межгосударственной стандартизации. Правила формирования, принятия, внесения изменений и осуществления мониторинга реализации. </w:t>
      </w:r>
    </w:p>
    <w:p w14:paraId="3D4FDB17" w14:textId="262B0FFC" w:rsidR="002F340F" w:rsidRPr="002F340F" w:rsidRDefault="002F340F" w:rsidP="002F340F">
      <w:pPr>
        <w:pStyle w:val="ad"/>
        <w:ind w:right="254" w:firstLine="567"/>
        <w:jc w:val="both"/>
        <w:rPr>
          <w:lang w:val="ru-RU"/>
        </w:rPr>
      </w:pPr>
      <w:r>
        <w:t>МК (ИСО/ИНФКО МКС) 001</w:t>
      </w:r>
      <w:r>
        <w:rPr>
          <w:lang w:val="ru-RU"/>
        </w:rPr>
        <w:t>-</w:t>
      </w:r>
      <w:r>
        <w:t>2021</w:t>
      </w:r>
      <w:r>
        <w:rPr>
          <w:lang w:val="ru-RU"/>
        </w:rPr>
        <w:t xml:space="preserve"> М</w:t>
      </w:r>
      <w:r w:rsidRPr="002F340F">
        <w:rPr>
          <w:lang w:val="ru-RU"/>
        </w:rPr>
        <w:t>ежгосударственный классификатор</w:t>
      </w:r>
      <w:r>
        <w:rPr>
          <w:lang w:val="ru-RU"/>
        </w:rPr>
        <w:t xml:space="preserve"> </w:t>
      </w:r>
      <w:r w:rsidRPr="002F340F">
        <w:rPr>
          <w:lang w:val="ru-RU"/>
        </w:rPr>
        <w:t>стандартов</w:t>
      </w:r>
      <w:r>
        <w:rPr>
          <w:lang w:val="ru-RU"/>
        </w:rPr>
        <w:t>.</w:t>
      </w:r>
    </w:p>
    <w:p w14:paraId="7229258C" w14:textId="1009BA07" w:rsidR="004D4AF0" w:rsidRPr="00B567E2" w:rsidRDefault="004D4AF0" w:rsidP="004D4AF0">
      <w:pPr>
        <w:rPr>
          <w:szCs w:val="24"/>
        </w:rPr>
      </w:pPr>
    </w:p>
    <w:p w14:paraId="2D323940" w14:textId="3DBE881F" w:rsidR="004D4AF0" w:rsidRPr="00B567E2" w:rsidRDefault="004D4AF0" w:rsidP="00C520A2">
      <w:pPr>
        <w:rPr>
          <w:sz w:val="20"/>
          <w:szCs w:val="20"/>
        </w:rPr>
      </w:pPr>
      <w:r w:rsidRPr="00B567E2">
        <w:rPr>
          <w:sz w:val="20"/>
          <w:szCs w:val="20"/>
        </w:rPr>
        <w:t xml:space="preserve">Примечание – </w:t>
      </w:r>
      <w:r w:rsidR="00C520A2" w:rsidRPr="00B567E2">
        <w:rPr>
          <w:sz w:val="20"/>
          <w:szCs w:val="20"/>
        </w:rPr>
        <w:t>При пользовании настоящим стандартом целесообразно проверить действие ссылочных стандартов и классификаторов по ежегодно издаваемому каталогу национальных стандартов и национальных классификаторов технико-экономической информации Республики Казахстан, каталогу межгосударственных стандартов по состоянию на текущий год и соответствующим периодически издаваемым информационным указателям стандартов,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4A66DDB7" w14:textId="77777777" w:rsidR="00C520A2" w:rsidRPr="00B567E2" w:rsidRDefault="00C520A2" w:rsidP="00C520A2">
      <w:pPr>
        <w:rPr>
          <w:szCs w:val="24"/>
        </w:rPr>
      </w:pPr>
    </w:p>
    <w:p w14:paraId="1DB59CBE" w14:textId="144590EE" w:rsidR="001249BF" w:rsidRPr="00B567E2" w:rsidRDefault="001249BF" w:rsidP="00296EF0">
      <w:pPr>
        <w:pStyle w:val="1"/>
        <w:rPr>
          <w:rFonts w:cs="Times New Roman"/>
          <w:b/>
          <w:bCs/>
          <w:szCs w:val="24"/>
        </w:rPr>
      </w:pPr>
      <w:bookmarkStart w:id="4" w:name="_Toc160181797"/>
      <w:r w:rsidRPr="00B567E2">
        <w:rPr>
          <w:rFonts w:cs="Times New Roman"/>
          <w:b/>
          <w:bCs/>
          <w:szCs w:val="24"/>
        </w:rPr>
        <w:t xml:space="preserve">3 </w:t>
      </w:r>
      <w:r w:rsidR="004D4AF0" w:rsidRPr="00B567E2">
        <w:rPr>
          <w:rFonts w:cs="Times New Roman"/>
          <w:b/>
          <w:bCs/>
          <w:szCs w:val="24"/>
        </w:rPr>
        <w:t>Термины</w:t>
      </w:r>
      <w:r w:rsidR="00F61467" w:rsidRPr="00B567E2">
        <w:rPr>
          <w:rFonts w:cs="Times New Roman"/>
          <w:b/>
          <w:bCs/>
          <w:szCs w:val="24"/>
        </w:rPr>
        <w:t>, обозначения и сокращения</w:t>
      </w:r>
      <w:bookmarkEnd w:id="4"/>
    </w:p>
    <w:p w14:paraId="20DBCF9F" w14:textId="77777777" w:rsidR="00296EF0" w:rsidRPr="00B567E2" w:rsidRDefault="00296EF0" w:rsidP="00296EF0">
      <w:pPr>
        <w:rPr>
          <w:szCs w:val="24"/>
        </w:rPr>
      </w:pPr>
    </w:p>
    <w:p w14:paraId="2CBD1B1B" w14:textId="1B1158AD" w:rsidR="004D4AF0" w:rsidRPr="00B567E2" w:rsidRDefault="00F61467" w:rsidP="00296EF0">
      <w:pPr>
        <w:rPr>
          <w:szCs w:val="24"/>
        </w:rPr>
      </w:pPr>
      <w:r w:rsidRPr="00B567E2">
        <w:rPr>
          <w:szCs w:val="24"/>
        </w:rPr>
        <w:t xml:space="preserve">3.1 </w:t>
      </w:r>
      <w:r w:rsidR="004D4AF0" w:rsidRPr="00B567E2">
        <w:rPr>
          <w:szCs w:val="24"/>
        </w:rPr>
        <w:t xml:space="preserve">В настоящем стандарте применяются термины и определения в соответствии с </w:t>
      </w:r>
      <w:r w:rsidR="00244633" w:rsidRPr="00B567E2">
        <w:rPr>
          <w:szCs w:val="24"/>
        </w:rPr>
        <w:t xml:space="preserve">                    </w:t>
      </w:r>
      <w:r w:rsidR="004D4AF0" w:rsidRPr="00B567E2">
        <w:rPr>
          <w:szCs w:val="24"/>
        </w:rPr>
        <w:t>СТ РК 1.1 и [1].</w:t>
      </w:r>
    </w:p>
    <w:p w14:paraId="6F62AB61" w14:textId="77777777" w:rsidR="00F61467" w:rsidRPr="00B567E2" w:rsidRDefault="00F61467" w:rsidP="00296EF0">
      <w:r w:rsidRPr="00B567E2">
        <w:t xml:space="preserve">3.2 В настоящем стандарте использованы следующие сокращения: </w:t>
      </w:r>
    </w:p>
    <w:p w14:paraId="6A6E3CC4" w14:textId="3251F866" w:rsidR="00F61467" w:rsidRPr="00B567E2" w:rsidRDefault="00F61467" w:rsidP="00296EF0">
      <w:r w:rsidRPr="00B567E2">
        <w:t xml:space="preserve">НОС – национальный орган по стандартизации; </w:t>
      </w:r>
    </w:p>
    <w:p w14:paraId="78603E60" w14:textId="77777777" w:rsidR="00F61467" w:rsidRPr="00B567E2" w:rsidRDefault="00F61467" w:rsidP="00296EF0">
      <w:r w:rsidRPr="00B567E2">
        <w:lastRenderedPageBreak/>
        <w:t xml:space="preserve">МКС – международный классификатор стандартов; </w:t>
      </w:r>
    </w:p>
    <w:p w14:paraId="573F5F1E" w14:textId="77777777" w:rsidR="00F61467" w:rsidRPr="00B567E2" w:rsidRDefault="00F61467" w:rsidP="00296EF0">
      <w:r w:rsidRPr="00B567E2">
        <w:t xml:space="preserve">МТК – межгосударственный технический комитет по стандартизации; </w:t>
      </w:r>
    </w:p>
    <w:p w14:paraId="31F42A98" w14:textId="77777777" w:rsidR="00F61467" w:rsidRPr="00B567E2" w:rsidRDefault="00F61467" w:rsidP="00296EF0">
      <w:r w:rsidRPr="00B567E2">
        <w:t xml:space="preserve">ПМС – программа работ по межгосударственной стандартизации; </w:t>
      </w:r>
    </w:p>
    <w:p w14:paraId="6D5758B7" w14:textId="3530F357" w:rsidR="00F61467" w:rsidRPr="00B567E2" w:rsidRDefault="00F61467" w:rsidP="00296EF0">
      <w:pPr>
        <w:rPr>
          <w:szCs w:val="24"/>
        </w:rPr>
      </w:pPr>
      <w:r w:rsidRPr="00B567E2">
        <w:t>ТК – технический комитет по стандартизации.</w:t>
      </w:r>
    </w:p>
    <w:p w14:paraId="53BEA0D7" w14:textId="77777777" w:rsidR="004D4AF0" w:rsidRPr="00B567E2" w:rsidRDefault="004D4AF0" w:rsidP="00296EF0">
      <w:pPr>
        <w:rPr>
          <w:szCs w:val="24"/>
        </w:rPr>
      </w:pPr>
    </w:p>
    <w:p w14:paraId="779E096E" w14:textId="7501D303" w:rsidR="004D4AF0" w:rsidRPr="00B567E2" w:rsidRDefault="004D4AF0" w:rsidP="004D4AF0">
      <w:pPr>
        <w:pStyle w:val="1"/>
        <w:rPr>
          <w:rFonts w:cs="Times New Roman"/>
          <w:b/>
          <w:bCs/>
          <w:szCs w:val="24"/>
        </w:rPr>
      </w:pPr>
      <w:bookmarkStart w:id="5" w:name="_Toc160181798"/>
      <w:r w:rsidRPr="00B567E2">
        <w:rPr>
          <w:rFonts w:cs="Times New Roman"/>
          <w:b/>
          <w:bCs/>
          <w:szCs w:val="24"/>
        </w:rPr>
        <w:t xml:space="preserve">4 </w:t>
      </w:r>
      <w:r w:rsidR="00F61467" w:rsidRPr="00B567E2">
        <w:rPr>
          <w:rFonts w:cs="Times New Roman"/>
          <w:b/>
          <w:bCs/>
          <w:szCs w:val="24"/>
        </w:rPr>
        <w:t xml:space="preserve">Порядок разработки </w:t>
      </w:r>
      <w:r w:rsidR="00F9261C" w:rsidRPr="00B567E2">
        <w:rPr>
          <w:rFonts w:cs="Times New Roman"/>
          <w:b/>
          <w:bCs/>
          <w:szCs w:val="24"/>
        </w:rPr>
        <w:t xml:space="preserve">национальный </w:t>
      </w:r>
      <w:r w:rsidR="00F61467" w:rsidRPr="00B567E2">
        <w:rPr>
          <w:rFonts w:cs="Times New Roman"/>
          <w:b/>
          <w:bCs/>
          <w:szCs w:val="24"/>
        </w:rPr>
        <w:t>плана</w:t>
      </w:r>
      <w:bookmarkEnd w:id="5"/>
    </w:p>
    <w:p w14:paraId="27908067" w14:textId="77777777" w:rsidR="004D4AF0" w:rsidRPr="00B567E2" w:rsidRDefault="004D4AF0" w:rsidP="004D4AF0">
      <w:pPr>
        <w:rPr>
          <w:b/>
          <w:bCs/>
          <w:szCs w:val="24"/>
        </w:rPr>
      </w:pPr>
    </w:p>
    <w:p w14:paraId="5B4ADB58" w14:textId="244FD746" w:rsidR="001249BF" w:rsidRPr="00B567E2" w:rsidRDefault="004D4AF0" w:rsidP="00296EF0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60181799"/>
      <w:r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="001249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.1 </w:t>
      </w:r>
      <w:r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Общие положения</w:t>
      </w:r>
      <w:bookmarkEnd w:id="6"/>
    </w:p>
    <w:p w14:paraId="686EAC19" w14:textId="77777777" w:rsidR="00296EF0" w:rsidRPr="00B567E2" w:rsidRDefault="00296EF0" w:rsidP="001E5118">
      <w:pPr>
        <w:rPr>
          <w:szCs w:val="24"/>
        </w:rPr>
      </w:pPr>
    </w:p>
    <w:p w14:paraId="2124DE41" w14:textId="17527AF3" w:rsidR="00880051" w:rsidRPr="00B567E2" w:rsidRDefault="004D4AF0" w:rsidP="004D4AF0">
      <w:r w:rsidRPr="00B567E2">
        <w:rPr>
          <w:szCs w:val="24"/>
        </w:rPr>
        <w:t xml:space="preserve">4.1.1 </w:t>
      </w:r>
      <w:r w:rsidR="00F61467" w:rsidRPr="00B567E2">
        <w:t xml:space="preserve">Планирование работ по стандартизации </w:t>
      </w:r>
      <w:r w:rsidR="00880051" w:rsidRPr="00B567E2">
        <w:t>осуществляется ежегодно</w:t>
      </w:r>
      <w:r w:rsidR="00DC226E" w:rsidRPr="00B567E2">
        <w:t xml:space="preserve"> с учетом стратегических целей и направлений развития национальной системы стандартизации</w:t>
      </w:r>
      <w:r w:rsidR="00F61467" w:rsidRPr="00B567E2">
        <w:t>.</w:t>
      </w:r>
    </w:p>
    <w:p w14:paraId="0A0BC627" w14:textId="7D55C626" w:rsidR="004D4AF0" w:rsidRPr="00B567E2" w:rsidRDefault="00F61467" w:rsidP="004D4AF0">
      <w:pPr>
        <w:rPr>
          <w:szCs w:val="24"/>
        </w:rPr>
      </w:pPr>
      <w:r w:rsidRPr="00B567E2">
        <w:t>Планирование работ по стандартизации должно отвечать основным направлениям социально-экономического развития Республики Казахстан</w:t>
      </w:r>
      <w:r w:rsidR="00A4672E" w:rsidRPr="00B567E2">
        <w:t>,</w:t>
      </w:r>
      <w:r w:rsidRPr="00B567E2">
        <w:t xml:space="preserve"> </w:t>
      </w:r>
      <w:r w:rsidR="00DC226E" w:rsidRPr="00B567E2">
        <w:t>учитывать результаты научных исследований и требования, установленные нормативными правовыми актами Республики Казахстан</w:t>
      </w:r>
      <w:r w:rsidRPr="00B567E2">
        <w:t xml:space="preserve"> [1].</w:t>
      </w:r>
    </w:p>
    <w:p w14:paraId="6A3AAEEA" w14:textId="5E9F9D15" w:rsidR="00A4672E" w:rsidRPr="00B567E2" w:rsidRDefault="004D4AF0" w:rsidP="004D4AF0">
      <w:r w:rsidRPr="00B567E2">
        <w:rPr>
          <w:szCs w:val="24"/>
        </w:rPr>
        <w:t xml:space="preserve">4.1.2 </w:t>
      </w:r>
      <w:r w:rsidR="00683A48" w:rsidRPr="00B567E2">
        <w:rPr>
          <w:szCs w:val="24"/>
        </w:rPr>
        <w:t xml:space="preserve">Национальный </w:t>
      </w:r>
      <w:r w:rsidR="00683A48" w:rsidRPr="00B567E2">
        <w:t xml:space="preserve">план </w:t>
      </w:r>
      <w:r w:rsidR="00F61467" w:rsidRPr="00B567E2">
        <w:t>является постоянно действующим на утвержденный период документом, содержащим перечень запланированных работ по стандартизации.</w:t>
      </w:r>
    </w:p>
    <w:p w14:paraId="15A2B631" w14:textId="01609254" w:rsidR="00F61467" w:rsidRPr="00B567E2" w:rsidRDefault="00A4672E" w:rsidP="004D4AF0">
      <w:r w:rsidRPr="00B567E2">
        <w:t>В период действия национального плана допускается внесение в него изменений и (или) дополнений по предложениям субъектов национальной системы стандартизации (далее – субъектов).</w:t>
      </w:r>
      <w:r w:rsidR="00F61467" w:rsidRPr="00B567E2">
        <w:t xml:space="preserve"> </w:t>
      </w:r>
    </w:p>
    <w:p w14:paraId="526A64A3" w14:textId="2C5A2372" w:rsidR="00D74717" w:rsidRPr="00B567E2" w:rsidRDefault="00D74717" w:rsidP="00D74717">
      <w:pPr>
        <w:autoSpaceDE w:val="0"/>
        <w:autoSpaceDN w:val="0"/>
        <w:adjustRightInd w:val="0"/>
      </w:pPr>
      <w:r w:rsidRPr="00B567E2">
        <w:t xml:space="preserve">4.1.3 </w:t>
      </w:r>
      <w:r w:rsidR="00683A48" w:rsidRPr="00B567E2">
        <w:t xml:space="preserve">Национальный план </w:t>
      </w:r>
      <w:r w:rsidRPr="00B567E2">
        <w:t>разрабатывают по форме в соответствии с приложением А и содержит следующие разделы:</w:t>
      </w:r>
    </w:p>
    <w:p w14:paraId="56A3931C" w14:textId="70949854" w:rsidR="00D74717" w:rsidRPr="00B567E2" w:rsidRDefault="00683A48" w:rsidP="00D74717">
      <w:pPr>
        <w:autoSpaceDE w:val="0"/>
        <w:autoSpaceDN w:val="0"/>
        <w:adjustRightInd w:val="0"/>
      </w:pPr>
      <w:r w:rsidRPr="00B567E2">
        <w:t>а</w:t>
      </w:r>
      <w:r w:rsidR="00D74717" w:rsidRPr="00B567E2">
        <w:t xml:space="preserve">) </w:t>
      </w:r>
      <w:r w:rsidR="007F7D77">
        <w:t>документы по стандартизации</w:t>
      </w:r>
      <w:r w:rsidR="00D74717" w:rsidRPr="00B567E2">
        <w:t>, разрабатываемые за счет средств республиканского бюджета:</w:t>
      </w:r>
    </w:p>
    <w:p w14:paraId="5C4F8777" w14:textId="77777777" w:rsidR="00D74717" w:rsidRPr="00B567E2" w:rsidRDefault="00D74717" w:rsidP="0053676D">
      <w:pPr>
        <w:autoSpaceDE w:val="0"/>
        <w:autoSpaceDN w:val="0"/>
        <w:adjustRightInd w:val="0"/>
        <w:ind w:firstLine="851"/>
      </w:pPr>
      <w:r w:rsidRPr="00B567E2">
        <w:t>- основополагающие национальные и межгосударственные стандарты;</w:t>
      </w:r>
    </w:p>
    <w:p w14:paraId="720CC874" w14:textId="77777777" w:rsidR="00D74717" w:rsidRPr="00B567E2" w:rsidRDefault="00D74717" w:rsidP="0053676D">
      <w:pPr>
        <w:autoSpaceDE w:val="0"/>
        <w:autoSpaceDN w:val="0"/>
        <w:adjustRightInd w:val="0"/>
        <w:ind w:firstLine="851"/>
      </w:pPr>
      <w:r w:rsidRPr="00B567E2">
        <w:t>- национальные стандарты и межгосударственные стандарты, включаемые в перечни к техническим регламентам, как взаимосвязанные;</w:t>
      </w:r>
    </w:p>
    <w:p w14:paraId="6F72FD61" w14:textId="77777777" w:rsidR="00D74717" w:rsidRPr="00B567E2" w:rsidRDefault="00D74717" w:rsidP="0053676D">
      <w:pPr>
        <w:autoSpaceDE w:val="0"/>
        <w:autoSpaceDN w:val="0"/>
        <w:adjustRightInd w:val="0"/>
        <w:ind w:firstLine="851"/>
      </w:pPr>
      <w:r w:rsidRPr="00B567E2">
        <w:t>- национальные и межгосударственные стандарты в секторах экономики;</w:t>
      </w:r>
    </w:p>
    <w:p w14:paraId="296F5A2A" w14:textId="77777777" w:rsidR="00D74717" w:rsidRPr="00B567E2" w:rsidRDefault="00D74717" w:rsidP="0053676D">
      <w:pPr>
        <w:autoSpaceDE w:val="0"/>
        <w:autoSpaceDN w:val="0"/>
        <w:adjustRightInd w:val="0"/>
        <w:ind w:firstLine="851"/>
      </w:pPr>
      <w:r w:rsidRPr="00B567E2">
        <w:t>- национальные классификаторы технико-экономической информации;</w:t>
      </w:r>
    </w:p>
    <w:p w14:paraId="046C8BC0" w14:textId="442E6473" w:rsidR="00D74717" w:rsidRPr="00B567E2" w:rsidRDefault="00683A48" w:rsidP="0053676D">
      <w:pPr>
        <w:autoSpaceDE w:val="0"/>
        <w:autoSpaceDN w:val="0"/>
        <w:adjustRightInd w:val="0"/>
      </w:pPr>
      <w:r w:rsidRPr="00B567E2">
        <w:t>б</w:t>
      </w:r>
      <w:r w:rsidR="00D74717" w:rsidRPr="00B567E2">
        <w:t xml:space="preserve">) </w:t>
      </w:r>
      <w:r w:rsidR="007F7D77">
        <w:t>д</w:t>
      </w:r>
      <w:r w:rsidR="00244C38" w:rsidRPr="00B567E2">
        <w:t>окументы по стандартизации (национальные и межгосударственные стандарты, национальные классификаторы Республики Казахстан, рекомендации по стандартизации), разрабатываемые в инициативном порядке за счет иных источников финансирования</w:t>
      </w:r>
      <w:r w:rsidR="00D74717" w:rsidRPr="00B567E2">
        <w:t>.</w:t>
      </w:r>
    </w:p>
    <w:p w14:paraId="41D4E449" w14:textId="1AE87046" w:rsidR="00D74717" w:rsidRPr="00B567E2" w:rsidRDefault="00D74717" w:rsidP="00EE44B8">
      <w:r w:rsidRPr="00B567E2">
        <w:t xml:space="preserve">4.1.4 В </w:t>
      </w:r>
      <w:r w:rsidR="00F9261C" w:rsidRPr="00B567E2">
        <w:t xml:space="preserve">национальный </w:t>
      </w:r>
      <w:r w:rsidRPr="00B567E2">
        <w:t xml:space="preserve">план включают сведения </w:t>
      </w:r>
      <w:r w:rsidR="00320195" w:rsidRPr="00B567E2">
        <w:t xml:space="preserve">по </w:t>
      </w:r>
      <w:r w:rsidRPr="00B567E2">
        <w:t>разработке:</w:t>
      </w:r>
    </w:p>
    <w:p w14:paraId="1F46AD46" w14:textId="77777777" w:rsidR="00D74717" w:rsidRPr="00B567E2" w:rsidRDefault="00D74717" w:rsidP="00EE44B8">
      <w:r w:rsidRPr="00B567E2">
        <w:t>- национальных стандартов;</w:t>
      </w:r>
    </w:p>
    <w:p w14:paraId="7572075B" w14:textId="300CC1DA" w:rsidR="00D74717" w:rsidRPr="00B567E2" w:rsidRDefault="00D74717" w:rsidP="00EE44B8">
      <w:r w:rsidRPr="00B567E2">
        <w:t xml:space="preserve">- межгосударственных стандартов, разработка которых закреплена за Республикой Казахстан, в т.ч. второго этапа межгосударственных стандартов как переходящие из </w:t>
      </w:r>
      <w:r w:rsidR="00F9261C" w:rsidRPr="00B567E2">
        <w:t xml:space="preserve">национального </w:t>
      </w:r>
      <w:r w:rsidRPr="00B567E2">
        <w:t>плана предыдущего года;</w:t>
      </w:r>
    </w:p>
    <w:p w14:paraId="39D2AAC1" w14:textId="77777777" w:rsidR="004F2431" w:rsidRDefault="00D74717" w:rsidP="00EE44B8">
      <w:r w:rsidRPr="00B567E2">
        <w:t>- национальных классификаторов технико-экономической информации</w:t>
      </w:r>
      <w:r w:rsidR="004F2431">
        <w:t>;</w:t>
      </w:r>
    </w:p>
    <w:p w14:paraId="6CD96215" w14:textId="74BF3F4B" w:rsidR="00C601BF" w:rsidRPr="00B567E2" w:rsidRDefault="004F2431" w:rsidP="00EE44B8">
      <w:r>
        <w:t>- рекомендаций по стандартизации.</w:t>
      </w:r>
    </w:p>
    <w:p w14:paraId="0CE4CD84" w14:textId="77777777" w:rsidR="00320195" w:rsidRPr="00883A02" w:rsidRDefault="00320195" w:rsidP="00EE44B8">
      <w:pPr>
        <w:rPr>
          <w:sz w:val="20"/>
          <w:szCs w:val="20"/>
        </w:rPr>
      </w:pPr>
    </w:p>
    <w:p w14:paraId="67DADCC3" w14:textId="508F7654" w:rsidR="00C601BF" w:rsidRPr="00B567E2" w:rsidRDefault="00C601BF" w:rsidP="00EE44B8">
      <w:pPr>
        <w:rPr>
          <w:sz w:val="20"/>
          <w:szCs w:val="18"/>
        </w:rPr>
      </w:pPr>
      <w:r w:rsidRPr="00883A02">
        <w:rPr>
          <w:sz w:val="20"/>
          <w:szCs w:val="20"/>
        </w:rPr>
        <w:t xml:space="preserve">Примечание – В </w:t>
      </w:r>
      <w:r w:rsidR="00F9261C" w:rsidRPr="00883A02">
        <w:rPr>
          <w:sz w:val="20"/>
          <w:szCs w:val="20"/>
        </w:rPr>
        <w:t xml:space="preserve">национальный </w:t>
      </w:r>
      <w:r w:rsidRPr="00883A02">
        <w:rPr>
          <w:sz w:val="20"/>
          <w:szCs w:val="20"/>
        </w:rPr>
        <w:t>план могут включаться сведения о запланированной работе по внесению изменений в действующие стандарты</w:t>
      </w:r>
      <w:r w:rsidRPr="00B567E2">
        <w:rPr>
          <w:sz w:val="20"/>
          <w:szCs w:val="18"/>
        </w:rPr>
        <w:t>.</w:t>
      </w:r>
    </w:p>
    <w:p w14:paraId="6E9C56D8" w14:textId="77777777" w:rsidR="00320195" w:rsidRPr="00B567E2" w:rsidRDefault="00320195" w:rsidP="00EE44B8">
      <w:pPr>
        <w:rPr>
          <w:sz w:val="20"/>
          <w:szCs w:val="18"/>
        </w:rPr>
      </w:pPr>
    </w:p>
    <w:p w14:paraId="612B6C77" w14:textId="72F0E236" w:rsidR="001B7CDA" w:rsidRPr="00B567E2" w:rsidRDefault="004D4AF0" w:rsidP="00683A48">
      <w:r w:rsidRPr="00B567E2">
        <w:rPr>
          <w:szCs w:val="24"/>
        </w:rPr>
        <w:t>4.1.5</w:t>
      </w:r>
      <w:r w:rsidR="00D34B53" w:rsidRPr="00B567E2">
        <w:rPr>
          <w:szCs w:val="24"/>
        </w:rPr>
        <w:t xml:space="preserve"> </w:t>
      </w:r>
      <w:r w:rsidR="00C601BF" w:rsidRPr="00B567E2">
        <w:t xml:space="preserve">Разработка </w:t>
      </w:r>
      <w:r w:rsidR="00683A48" w:rsidRPr="00B567E2">
        <w:t xml:space="preserve">национального </w:t>
      </w:r>
      <w:r w:rsidR="00C601BF" w:rsidRPr="00B567E2">
        <w:t xml:space="preserve">плана включает в себя следующие этапы: </w:t>
      </w:r>
    </w:p>
    <w:p w14:paraId="2E723DCF" w14:textId="6CAE1250" w:rsidR="00C601BF" w:rsidRPr="00B567E2" w:rsidRDefault="00C601BF" w:rsidP="00EE44B8">
      <w:r w:rsidRPr="00B567E2">
        <w:t xml:space="preserve">- предоставление заявок; </w:t>
      </w:r>
    </w:p>
    <w:p w14:paraId="4C63755E" w14:textId="6D017B80" w:rsidR="00C601BF" w:rsidRPr="00B567E2" w:rsidRDefault="00C601BF" w:rsidP="00EE44B8">
      <w:r w:rsidRPr="00B567E2">
        <w:t xml:space="preserve">- рассмотрение заявок; </w:t>
      </w:r>
    </w:p>
    <w:p w14:paraId="637A553D" w14:textId="18D29817" w:rsidR="00244C38" w:rsidRPr="00B567E2" w:rsidRDefault="00244C38" w:rsidP="00EE44B8">
      <w:r w:rsidRPr="00B567E2">
        <w:t xml:space="preserve">- </w:t>
      </w:r>
      <w:r w:rsidR="00CC6366" w:rsidRPr="00B567E2">
        <w:t xml:space="preserve">подготовка </w:t>
      </w:r>
      <w:r w:rsidRPr="00B567E2">
        <w:t>проекта национального плана</w:t>
      </w:r>
      <w:r w:rsidR="00883A02">
        <w:t>.</w:t>
      </w:r>
    </w:p>
    <w:p w14:paraId="2D2A1B9C" w14:textId="77777777" w:rsidR="004D4AF0" w:rsidRDefault="004D4AF0" w:rsidP="004D4AF0">
      <w:pPr>
        <w:rPr>
          <w:szCs w:val="24"/>
        </w:rPr>
      </w:pPr>
    </w:p>
    <w:p w14:paraId="0E6908A9" w14:textId="77777777" w:rsidR="00D66F5E" w:rsidRPr="00B567E2" w:rsidRDefault="00D66F5E" w:rsidP="004D4AF0">
      <w:pPr>
        <w:rPr>
          <w:szCs w:val="24"/>
        </w:rPr>
      </w:pPr>
    </w:p>
    <w:p w14:paraId="5563CD74" w14:textId="27D5DEC4" w:rsidR="001249BF" w:rsidRPr="00B567E2" w:rsidRDefault="004D4AF0" w:rsidP="000D5415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60181800"/>
      <w:r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4</w:t>
      </w:r>
      <w:r w:rsidR="001249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.2 </w:t>
      </w:r>
      <w:r w:rsidR="00C601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Формирование </w:t>
      </w:r>
      <w:r w:rsidR="00683A48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проекта </w:t>
      </w:r>
      <w:r w:rsidR="00F9261C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национального </w:t>
      </w:r>
      <w:r w:rsidR="00C601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плана</w:t>
      </w:r>
      <w:bookmarkEnd w:id="7"/>
    </w:p>
    <w:p w14:paraId="316F9D89" w14:textId="77777777" w:rsidR="000D5415" w:rsidRPr="00B567E2" w:rsidRDefault="000D5415" w:rsidP="001E5118">
      <w:pPr>
        <w:rPr>
          <w:szCs w:val="24"/>
        </w:rPr>
      </w:pPr>
    </w:p>
    <w:p w14:paraId="12CD1B13" w14:textId="5143A658" w:rsidR="004D4AF0" w:rsidRPr="00B567E2" w:rsidRDefault="004D4AF0" w:rsidP="004D4AF0">
      <w:pPr>
        <w:rPr>
          <w:szCs w:val="24"/>
        </w:rPr>
      </w:pPr>
      <w:r w:rsidRPr="00B567E2">
        <w:rPr>
          <w:szCs w:val="24"/>
        </w:rPr>
        <w:t>4.2.1</w:t>
      </w:r>
      <w:r w:rsidR="00D34B53" w:rsidRPr="00B567E2">
        <w:rPr>
          <w:szCs w:val="24"/>
        </w:rPr>
        <w:t xml:space="preserve"> </w:t>
      </w:r>
      <w:r w:rsidR="00C601BF" w:rsidRPr="00B567E2">
        <w:t xml:space="preserve">НОС формирует </w:t>
      </w:r>
      <w:r w:rsidR="00F9261C" w:rsidRPr="00B567E2">
        <w:t xml:space="preserve">национальный </w:t>
      </w:r>
      <w:r w:rsidR="00C601BF" w:rsidRPr="00B567E2">
        <w:t>план на основании</w:t>
      </w:r>
      <w:r w:rsidRPr="00B567E2">
        <w:rPr>
          <w:szCs w:val="24"/>
        </w:rPr>
        <w:t>:</w:t>
      </w:r>
    </w:p>
    <w:p w14:paraId="6C16424E" w14:textId="38168F34" w:rsidR="00C601BF" w:rsidRPr="00B567E2" w:rsidRDefault="00C601BF" w:rsidP="00C601BF">
      <w:pPr>
        <w:rPr>
          <w:szCs w:val="24"/>
        </w:rPr>
      </w:pPr>
      <w:r w:rsidRPr="00B567E2">
        <w:rPr>
          <w:szCs w:val="24"/>
        </w:rPr>
        <w:t xml:space="preserve">1) предложений государственных органов, Национальной палаты предпринимателей Республики Казахстан, </w:t>
      </w:r>
      <w:r w:rsidR="004B25F3" w:rsidRPr="00B567E2">
        <w:rPr>
          <w:szCs w:val="24"/>
        </w:rPr>
        <w:t>аккредитованных объединений субъектов частного предпринимательства</w:t>
      </w:r>
      <w:r w:rsidRPr="00B567E2">
        <w:rPr>
          <w:szCs w:val="24"/>
        </w:rPr>
        <w:t xml:space="preserve"> и других заинтересованных сторон; </w:t>
      </w:r>
    </w:p>
    <w:p w14:paraId="23B2ECD1" w14:textId="77777777" w:rsidR="00C601BF" w:rsidRPr="00B567E2" w:rsidRDefault="00C601BF" w:rsidP="00C601BF">
      <w:pPr>
        <w:rPr>
          <w:szCs w:val="24"/>
        </w:rPr>
      </w:pPr>
      <w:r w:rsidRPr="00B567E2">
        <w:rPr>
          <w:szCs w:val="24"/>
        </w:rPr>
        <w:t xml:space="preserve">2) планов работ ТК; </w:t>
      </w:r>
    </w:p>
    <w:p w14:paraId="068621E5" w14:textId="77777777" w:rsidR="00C601BF" w:rsidRPr="00B567E2" w:rsidRDefault="00C601BF" w:rsidP="00C601BF">
      <w:pPr>
        <w:rPr>
          <w:szCs w:val="24"/>
        </w:rPr>
      </w:pPr>
      <w:r w:rsidRPr="00B567E2">
        <w:rPr>
          <w:szCs w:val="24"/>
        </w:rPr>
        <w:t xml:space="preserve">3) расширения перечней взаимосвязанных стандартов к техническим регламентам с учетом предварительного анализа действующих документов по стандартизации и потребности в разработке национальных стандартов; </w:t>
      </w:r>
    </w:p>
    <w:p w14:paraId="5C8F0824" w14:textId="77777777" w:rsidR="00C37825" w:rsidRDefault="00C601BF" w:rsidP="00C601BF">
      <w:pPr>
        <w:rPr>
          <w:szCs w:val="24"/>
        </w:rPr>
      </w:pPr>
      <w:r w:rsidRPr="00B567E2">
        <w:rPr>
          <w:szCs w:val="24"/>
        </w:rPr>
        <w:t>4) результатов мониторинга в сфере стандартизации;</w:t>
      </w:r>
    </w:p>
    <w:p w14:paraId="3486ECA6" w14:textId="76C331DC" w:rsidR="00883A02" w:rsidRPr="00B567E2" w:rsidRDefault="00883A02" w:rsidP="00C601BF">
      <w:pPr>
        <w:rPr>
          <w:szCs w:val="24"/>
        </w:rPr>
      </w:pPr>
      <w:r>
        <w:rPr>
          <w:szCs w:val="24"/>
        </w:rPr>
        <w:t xml:space="preserve">5) </w:t>
      </w:r>
      <w:r>
        <w:t>результатов анализа и систематизации стандартов;</w:t>
      </w:r>
    </w:p>
    <w:p w14:paraId="6CCA54D6" w14:textId="1A815806" w:rsidR="00D34B53" w:rsidRPr="00B567E2" w:rsidRDefault="00883A02" w:rsidP="00C601BF">
      <w:pPr>
        <w:rPr>
          <w:szCs w:val="24"/>
        </w:rPr>
      </w:pPr>
      <w:r>
        <w:rPr>
          <w:szCs w:val="24"/>
        </w:rPr>
        <w:t>6</w:t>
      </w:r>
      <w:r w:rsidR="00C601BF" w:rsidRPr="00B567E2">
        <w:rPr>
          <w:szCs w:val="24"/>
        </w:rPr>
        <w:t>) иных источников, отвечающих основным направлениям социально экономического развития Республики Казахстан.</w:t>
      </w:r>
    </w:p>
    <w:p w14:paraId="7E37CB0E" w14:textId="4573A24F" w:rsidR="00C601BF" w:rsidRPr="00B567E2" w:rsidRDefault="00C601BF" w:rsidP="00C601BF">
      <w:r w:rsidRPr="00B567E2">
        <w:t xml:space="preserve">4.2.2 </w:t>
      </w:r>
      <w:r w:rsidR="00D74717" w:rsidRPr="00B567E2">
        <w:t>Информация о начале формирования</w:t>
      </w:r>
      <w:r w:rsidR="00F9261C" w:rsidRPr="00B567E2">
        <w:t xml:space="preserve"> национального</w:t>
      </w:r>
      <w:r w:rsidR="00D74717" w:rsidRPr="00B567E2">
        <w:t xml:space="preserve"> плана </w:t>
      </w:r>
      <w:r w:rsidR="00683A48" w:rsidRPr="00B567E2">
        <w:t>размещается</w:t>
      </w:r>
      <w:r w:rsidR="00D74717" w:rsidRPr="00B567E2">
        <w:t xml:space="preserve"> на интернет-ресурсах НОС</w:t>
      </w:r>
      <w:r w:rsidR="00683A48" w:rsidRPr="00B567E2">
        <w:t xml:space="preserve"> и уполномоченного органа в сфере стандартизации</w:t>
      </w:r>
      <w:r w:rsidR="00D74717" w:rsidRPr="00B567E2">
        <w:t>.</w:t>
      </w:r>
      <w:r w:rsidRPr="00B567E2">
        <w:t xml:space="preserve"> </w:t>
      </w:r>
    </w:p>
    <w:p w14:paraId="66460725" w14:textId="3AE0F0D4" w:rsidR="00C601BF" w:rsidRPr="00B567E2" w:rsidRDefault="00C601BF" w:rsidP="00C601BF">
      <w:pPr>
        <w:rPr>
          <w:szCs w:val="24"/>
        </w:rPr>
      </w:pPr>
      <w:r w:rsidRPr="00B567E2">
        <w:t xml:space="preserve">4.2.3 НОС направляет уведомления о начале формирования </w:t>
      </w:r>
      <w:r w:rsidR="00F9261C" w:rsidRPr="00B567E2">
        <w:t xml:space="preserve">национального </w:t>
      </w:r>
      <w:r w:rsidRPr="00B567E2">
        <w:t>плана субъектам.</w:t>
      </w:r>
    </w:p>
    <w:p w14:paraId="54A365B1" w14:textId="77777777" w:rsidR="00C601BF" w:rsidRPr="00B567E2" w:rsidRDefault="00C601BF" w:rsidP="00C601BF">
      <w:pPr>
        <w:rPr>
          <w:szCs w:val="24"/>
        </w:rPr>
      </w:pPr>
    </w:p>
    <w:p w14:paraId="54F67E46" w14:textId="5AB1C7BF" w:rsidR="00D34B53" w:rsidRPr="00B567E2" w:rsidRDefault="00D34B53" w:rsidP="00D34B53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60181801"/>
      <w:r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>4</w:t>
      </w:r>
      <w:r w:rsidR="001249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.3 </w:t>
      </w:r>
      <w:r w:rsidR="00C601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Предоставление заявок</w:t>
      </w:r>
      <w:bookmarkEnd w:id="8"/>
    </w:p>
    <w:p w14:paraId="1FB6A773" w14:textId="77777777" w:rsidR="00D34B53" w:rsidRPr="00B567E2" w:rsidRDefault="00D34B53" w:rsidP="00C601BF">
      <w:pPr>
        <w:rPr>
          <w:szCs w:val="24"/>
        </w:rPr>
      </w:pPr>
    </w:p>
    <w:p w14:paraId="08310D96" w14:textId="081BBFA3" w:rsidR="00D74717" w:rsidRPr="00B567E2" w:rsidRDefault="00C601BF" w:rsidP="00D74717">
      <w:pPr>
        <w:autoSpaceDE w:val="0"/>
        <w:autoSpaceDN w:val="0"/>
        <w:adjustRightInd w:val="0"/>
      </w:pPr>
      <w:r w:rsidRPr="00B567E2">
        <w:t xml:space="preserve">4.3.1 </w:t>
      </w:r>
      <w:r w:rsidR="00683A48" w:rsidRPr="00B567E2">
        <w:t xml:space="preserve">Субъекты, не позднее 1 августа года, предшествующего планируемому периоду, в информационной системе технического регулирования и (или) посредством системы электронного документооборота направляют заявки, в виде электронного документа или копии электронного документа (далее – заявки) для включения в национальный план. </w:t>
      </w:r>
      <w:r w:rsidR="00446CB0" w:rsidRPr="00B567E2">
        <w:t>Заявка оформляется</w:t>
      </w:r>
      <w:r w:rsidR="00D74717" w:rsidRPr="00B567E2">
        <w:t xml:space="preserve"> в соответствии с приложением Б</w:t>
      </w:r>
      <w:r w:rsidR="00446CB0" w:rsidRPr="00B567E2">
        <w:t>, к заявке прикладывается пояснительная записка в соответствии с приложением В</w:t>
      </w:r>
      <w:r w:rsidR="00D74717" w:rsidRPr="00B567E2">
        <w:t>.</w:t>
      </w:r>
    </w:p>
    <w:p w14:paraId="5CE2F26E" w14:textId="52FF6831" w:rsidR="00D74717" w:rsidRPr="00B567E2" w:rsidRDefault="00446CB0" w:rsidP="00D74717">
      <w:pPr>
        <w:autoSpaceDE w:val="0"/>
        <w:autoSpaceDN w:val="0"/>
        <w:adjustRightInd w:val="0"/>
      </w:pPr>
      <w:r w:rsidRPr="00B567E2">
        <w:t xml:space="preserve">Пояснительная </w:t>
      </w:r>
      <w:r w:rsidR="00D74717" w:rsidRPr="00B567E2">
        <w:t xml:space="preserve">записка </w:t>
      </w:r>
      <w:r w:rsidRPr="00B567E2">
        <w:t>включает в себя</w:t>
      </w:r>
      <w:r w:rsidR="00D74717" w:rsidRPr="00B567E2">
        <w:t>:</w:t>
      </w:r>
    </w:p>
    <w:p w14:paraId="097B55FB" w14:textId="2B4CF72B" w:rsidR="00D74717" w:rsidRPr="00B567E2" w:rsidRDefault="00D74717" w:rsidP="00D74717">
      <w:pPr>
        <w:autoSpaceDE w:val="0"/>
        <w:autoSpaceDN w:val="0"/>
        <w:adjustRightInd w:val="0"/>
      </w:pPr>
      <w:r w:rsidRPr="00B567E2">
        <w:t xml:space="preserve">1) </w:t>
      </w:r>
      <w:r w:rsidR="00446CB0" w:rsidRPr="00B567E2">
        <w:t xml:space="preserve">сведения </w:t>
      </w:r>
      <w:r w:rsidRPr="00B567E2">
        <w:t>о необходимости и целесообразности разработки документов по стандартизации, в том числе при наличии действующих аналогичных документов по стандартизации;</w:t>
      </w:r>
    </w:p>
    <w:p w14:paraId="5B9E46DD" w14:textId="42B2FE85" w:rsidR="00D74717" w:rsidRPr="00B567E2" w:rsidRDefault="00D74717" w:rsidP="00D74717">
      <w:pPr>
        <w:autoSpaceDE w:val="0"/>
        <w:autoSpaceDN w:val="0"/>
        <w:adjustRightInd w:val="0"/>
      </w:pPr>
      <w:r w:rsidRPr="00B567E2">
        <w:t xml:space="preserve">2) </w:t>
      </w:r>
      <w:r w:rsidR="00446CB0" w:rsidRPr="00B567E2">
        <w:t xml:space="preserve">наименования </w:t>
      </w:r>
      <w:r w:rsidRPr="00B567E2">
        <w:t>организаций, заинтересованных в разработке документа по стандартизации;</w:t>
      </w:r>
    </w:p>
    <w:p w14:paraId="62116D77" w14:textId="67DAFC3F" w:rsidR="00D74717" w:rsidRPr="00B567E2" w:rsidRDefault="00D74717" w:rsidP="00D74717">
      <w:pPr>
        <w:autoSpaceDE w:val="0"/>
        <w:autoSpaceDN w:val="0"/>
        <w:adjustRightInd w:val="0"/>
      </w:pPr>
      <w:r w:rsidRPr="00B567E2">
        <w:t xml:space="preserve">3) </w:t>
      </w:r>
      <w:r w:rsidR="00446CB0" w:rsidRPr="00B567E2">
        <w:t xml:space="preserve">сведения </w:t>
      </w:r>
      <w:r w:rsidRPr="00B567E2">
        <w:t xml:space="preserve">об объекте стандартизации и его характеристиках; </w:t>
      </w:r>
    </w:p>
    <w:p w14:paraId="1F25FA22" w14:textId="77777777" w:rsidR="00C10606" w:rsidRPr="00B567E2" w:rsidRDefault="00D74717" w:rsidP="00D74717">
      <w:pPr>
        <w:autoSpaceDE w:val="0"/>
        <w:autoSpaceDN w:val="0"/>
        <w:adjustRightInd w:val="0"/>
      </w:pPr>
      <w:r w:rsidRPr="00B567E2">
        <w:t xml:space="preserve">4) </w:t>
      </w:r>
      <w:r w:rsidR="00446CB0" w:rsidRPr="00B567E2">
        <w:t xml:space="preserve">сведения </w:t>
      </w:r>
      <w:r w:rsidRPr="00B567E2">
        <w:t>об основной нормативной базе (первоисточнике);</w:t>
      </w:r>
    </w:p>
    <w:p w14:paraId="36B7E549" w14:textId="52FBE0AA" w:rsidR="00D74717" w:rsidRPr="00B567E2" w:rsidRDefault="00B567E2" w:rsidP="00D74717">
      <w:pPr>
        <w:autoSpaceDE w:val="0"/>
        <w:autoSpaceDN w:val="0"/>
        <w:adjustRightInd w:val="0"/>
      </w:pPr>
      <w:r w:rsidRPr="00B567E2">
        <w:t>5</w:t>
      </w:r>
      <w:r w:rsidR="00D74717" w:rsidRPr="00B567E2">
        <w:t xml:space="preserve">) </w:t>
      </w:r>
      <w:r w:rsidR="00446CB0" w:rsidRPr="00B567E2">
        <w:t xml:space="preserve">сведения </w:t>
      </w:r>
      <w:r w:rsidR="00D74717" w:rsidRPr="00B567E2">
        <w:t>о проведенных научно-исследовательских и опытно-конструкторских работ и полученных результатах (при их наличии);</w:t>
      </w:r>
    </w:p>
    <w:p w14:paraId="47E3EE19" w14:textId="67F17ECF" w:rsidR="00D74717" w:rsidRPr="00B567E2" w:rsidRDefault="00B567E2" w:rsidP="00D74717">
      <w:pPr>
        <w:autoSpaceDE w:val="0"/>
        <w:autoSpaceDN w:val="0"/>
        <w:adjustRightInd w:val="0"/>
      </w:pPr>
      <w:r w:rsidRPr="00B567E2">
        <w:t>6</w:t>
      </w:r>
      <w:r w:rsidR="00D74717" w:rsidRPr="00B567E2">
        <w:t xml:space="preserve">) </w:t>
      </w:r>
      <w:r w:rsidR="00446CB0" w:rsidRPr="00B567E2">
        <w:t xml:space="preserve">информация </w:t>
      </w:r>
      <w:r w:rsidR="00D74717" w:rsidRPr="00B567E2">
        <w:t>об отсутствии или необходимости пересмотра либо отмены документов по стандартизации, устанавливающих требования к данному объекту стандартизации.</w:t>
      </w:r>
    </w:p>
    <w:p w14:paraId="033C73A1" w14:textId="27899810" w:rsidR="00C601BF" w:rsidRPr="00B567E2" w:rsidRDefault="00C601BF" w:rsidP="001E5118">
      <w:r w:rsidRPr="00B567E2">
        <w:t>4.3.</w:t>
      </w:r>
      <w:r w:rsidR="003641A3" w:rsidRPr="00B567E2">
        <w:t xml:space="preserve">2 </w:t>
      </w:r>
      <w:r w:rsidR="004B25F3" w:rsidRPr="00B567E2">
        <w:t>ТК предоставляют заявки с учетом планов работ ТК в части разработки документов по стандартизации по закрепленной области деятельности</w:t>
      </w:r>
      <w:r w:rsidR="00B567E2" w:rsidRPr="00B567E2">
        <w:t>.</w:t>
      </w:r>
    </w:p>
    <w:p w14:paraId="69303129" w14:textId="6F1A99BF" w:rsidR="00C601BF" w:rsidRPr="00B567E2" w:rsidRDefault="00C601BF" w:rsidP="001E5118">
      <w:r w:rsidRPr="00B567E2">
        <w:t>4.3.</w:t>
      </w:r>
      <w:r w:rsidR="003641A3" w:rsidRPr="00B567E2">
        <w:t>3 Предложения для включения в проект национального плана вносятся на основе анализа взаимосвязанных стандартов к техническим регламентам, с учетом предварительного анализа действующих документов по стандартизации и потребности в разработке документов по стандартизации</w:t>
      </w:r>
      <w:r w:rsidR="00883A02">
        <w:t>.</w:t>
      </w:r>
    </w:p>
    <w:p w14:paraId="7D6A9598" w14:textId="649B5B40" w:rsidR="00C601BF" w:rsidRPr="00B567E2" w:rsidRDefault="00C601BF" w:rsidP="001E5118">
      <w:r w:rsidRPr="00B567E2">
        <w:t>4.3.</w:t>
      </w:r>
      <w:r w:rsidR="003641A3" w:rsidRPr="00B567E2">
        <w:t xml:space="preserve">5 </w:t>
      </w:r>
      <w:r w:rsidR="004B25F3" w:rsidRPr="00B567E2">
        <w:t>Предложения по результатам мониторинга в сфере стандартизации предоставляют в виде заявки в пределах компетенции</w:t>
      </w:r>
      <w:r w:rsidR="003641A3" w:rsidRPr="00B567E2">
        <w:t xml:space="preserve"> государственных органов</w:t>
      </w:r>
      <w:r w:rsidR="004B25F3" w:rsidRPr="00B567E2">
        <w:t xml:space="preserve"> и ТК по закрепленным объектам стандартизации в адрес НОС в соответствии с СТ РК 1.62</w:t>
      </w:r>
      <w:r w:rsidRPr="00B567E2">
        <w:t xml:space="preserve">. </w:t>
      </w:r>
    </w:p>
    <w:p w14:paraId="1F961CE4" w14:textId="535B4D03" w:rsidR="00923140" w:rsidRPr="00B567E2" w:rsidRDefault="00C601BF" w:rsidP="001E5118">
      <w:r w:rsidRPr="00B567E2">
        <w:lastRenderedPageBreak/>
        <w:t>4.3.6 НОС подготавливает предложения по результатам анализа и систематизации стандартов по согласованию с субъектами</w:t>
      </w:r>
      <w:r w:rsidR="00E01C8A" w:rsidRPr="00B567E2">
        <w:t>.</w:t>
      </w:r>
      <w:r w:rsidRPr="00B567E2">
        <w:t xml:space="preserve"> </w:t>
      </w:r>
    </w:p>
    <w:p w14:paraId="0DE05203" w14:textId="16864E0E" w:rsidR="009346CE" w:rsidRPr="00B567E2" w:rsidRDefault="00C601BF" w:rsidP="001E5118">
      <w:r w:rsidRPr="00B567E2">
        <w:t>4.3.7 НОС согласовывает предложение по разработке межгосударственного стандарта с МТК,</w:t>
      </w:r>
      <w:r w:rsidR="00B567E2" w:rsidRPr="00B567E2">
        <w:t xml:space="preserve"> </w:t>
      </w:r>
      <w:r w:rsidRPr="00B567E2">
        <w:t xml:space="preserve">к области деятельности которого относится предлагаемый </w:t>
      </w:r>
      <w:r w:rsidR="00883A02">
        <w:t xml:space="preserve">для разработки </w:t>
      </w:r>
      <w:r w:rsidRPr="00B567E2">
        <w:t xml:space="preserve">стандарт, при отсутствии соответствующего МТК рассмотрение и согласование предложения </w:t>
      </w:r>
      <w:r w:rsidR="00B567E2" w:rsidRPr="00B567E2">
        <w:t xml:space="preserve">проводится </w:t>
      </w:r>
      <w:r w:rsidRPr="00B567E2">
        <w:t>в соответствии с ГОСТ 1.6 (5.2).</w:t>
      </w:r>
    </w:p>
    <w:p w14:paraId="33AB21AF" w14:textId="64D83326" w:rsidR="00C601BF" w:rsidRPr="00B567E2" w:rsidRDefault="003641A3" w:rsidP="001E5118">
      <w:r w:rsidRPr="00B567E2">
        <w:t>4.3.8 В случае, если</w:t>
      </w:r>
      <w:r w:rsidR="00C601BF" w:rsidRPr="00B567E2">
        <w:t xml:space="preserve"> в качестве основной нормативной базы предлагаются результаты интеллектуальной творческой деятельности, которые являются объектом исключительных прав (интеллектуальной собственности), то к заявке </w:t>
      </w:r>
      <w:r w:rsidRPr="00B567E2">
        <w:t>прилагаются</w:t>
      </w:r>
      <w:r w:rsidR="00C601BF" w:rsidRPr="00B567E2">
        <w:t xml:space="preserve"> данные результаты, а также согласие правообладателя на их использование.</w:t>
      </w:r>
    </w:p>
    <w:p w14:paraId="4452B02B" w14:textId="2CB5F156" w:rsidR="00C601BF" w:rsidRPr="00B567E2" w:rsidRDefault="00C601BF" w:rsidP="001E5118">
      <w:r w:rsidRPr="00B567E2">
        <w:t>В случае отсутствия правообладателя, организация</w:t>
      </w:r>
      <w:r w:rsidR="00054A33" w:rsidRPr="00B567E2">
        <w:t xml:space="preserve">, предоставившая </w:t>
      </w:r>
      <w:r w:rsidR="00B567E2" w:rsidRPr="00B567E2">
        <w:t>заявку,</w:t>
      </w:r>
      <w:r w:rsidRPr="00B567E2">
        <w:t xml:space="preserve"> приводит информацию об его отсутствии.</w:t>
      </w:r>
    </w:p>
    <w:p w14:paraId="4AF3AE52" w14:textId="3A702FE9" w:rsidR="00C601BF" w:rsidRPr="00B567E2" w:rsidRDefault="00C601BF" w:rsidP="001E5118">
      <w:r w:rsidRPr="00B567E2">
        <w:t>4.3.9 При подаче заявки организация</w:t>
      </w:r>
      <w:r w:rsidR="00054A33" w:rsidRPr="00B567E2">
        <w:t xml:space="preserve">, предоставившая </w:t>
      </w:r>
      <w:r w:rsidR="003641A3" w:rsidRPr="00B567E2">
        <w:t>заявку,</w:t>
      </w:r>
      <w:r w:rsidRPr="00B567E2">
        <w:t xml:space="preserve"> проводит анализ на предмет наличия действующих на территории Республики Казахстан национальных и межгосударственных стандартов с целью исключения их дублирования.</w:t>
      </w:r>
    </w:p>
    <w:p w14:paraId="6FA01756" w14:textId="2C1A6303" w:rsidR="00C601BF" w:rsidRPr="00B567E2" w:rsidRDefault="00C601BF" w:rsidP="001E5118">
      <w:r w:rsidRPr="00B567E2">
        <w:t>4.3.10 Субъекты предоставляют заявки по разработке/пересмотру документов по стандартизации, указанных в 4.1.4, осуществляемые в инициативном порядке за счет собственных средств организации или иных источников финансирования, с</w:t>
      </w:r>
      <w:r w:rsidR="003641A3" w:rsidRPr="00B567E2">
        <w:t xml:space="preserve"> целью исключения дублирования согласно </w:t>
      </w:r>
      <w:r w:rsidRPr="00B567E2">
        <w:t xml:space="preserve">СТ РК 1.2 (4.4). </w:t>
      </w:r>
    </w:p>
    <w:p w14:paraId="7054E31A" w14:textId="77777777" w:rsidR="00C601BF" w:rsidRPr="00B567E2" w:rsidRDefault="00C601BF" w:rsidP="001E5118">
      <w:pPr>
        <w:rPr>
          <w:szCs w:val="24"/>
        </w:rPr>
      </w:pPr>
    </w:p>
    <w:p w14:paraId="44182841" w14:textId="5AAC5AED" w:rsidR="00D34B53" w:rsidRPr="00B567E2" w:rsidRDefault="00D34B53" w:rsidP="00D34B53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9" w:name="_Toc160181802"/>
      <w:r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4.4 </w:t>
      </w:r>
      <w:r w:rsidR="00C601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>Рассмотрение заявок</w:t>
      </w:r>
      <w:bookmarkEnd w:id="9"/>
    </w:p>
    <w:p w14:paraId="6F06304A" w14:textId="77777777" w:rsidR="00D34B53" w:rsidRPr="00B567E2" w:rsidRDefault="00D34B53" w:rsidP="00D34B53">
      <w:pPr>
        <w:rPr>
          <w:szCs w:val="24"/>
        </w:rPr>
      </w:pPr>
    </w:p>
    <w:p w14:paraId="53526615" w14:textId="27C7D0C8" w:rsidR="00C601BF" w:rsidRPr="00B567E2" w:rsidRDefault="00C601BF" w:rsidP="00D34B53">
      <w:pPr>
        <w:rPr>
          <w:szCs w:val="24"/>
        </w:rPr>
      </w:pPr>
      <w:r w:rsidRPr="00B567E2">
        <w:rPr>
          <w:szCs w:val="24"/>
        </w:rPr>
        <w:t xml:space="preserve">4.4.1 НОС рассматривает </w:t>
      </w:r>
      <w:r w:rsidR="003641A3" w:rsidRPr="00B567E2">
        <w:rPr>
          <w:szCs w:val="24"/>
        </w:rPr>
        <w:t>и проводи</w:t>
      </w:r>
      <w:r w:rsidR="00B567E2" w:rsidRPr="00B567E2">
        <w:rPr>
          <w:szCs w:val="24"/>
        </w:rPr>
        <w:t>т</w:t>
      </w:r>
      <w:r w:rsidR="003641A3" w:rsidRPr="00B567E2">
        <w:rPr>
          <w:szCs w:val="24"/>
        </w:rPr>
        <w:t xml:space="preserve"> анализ поступивших </w:t>
      </w:r>
      <w:r w:rsidRPr="00B567E2">
        <w:rPr>
          <w:szCs w:val="24"/>
        </w:rPr>
        <w:t>заяв</w:t>
      </w:r>
      <w:r w:rsidR="003641A3" w:rsidRPr="00B567E2">
        <w:rPr>
          <w:szCs w:val="24"/>
        </w:rPr>
        <w:t>ок</w:t>
      </w:r>
      <w:r w:rsidRPr="00B567E2">
        <w:rPr>
          <w:szCs w:val="24"/>
        </w:rPr>
        <w:t xml:space="preserve"> и пояснительн</w:t>
      </w:r>
      <w:r w:rsidR="00B567E2">
        <w:rPr>
          <w:szCs w:val="24"/>
        </w:rPr>
        <w:t>ых</w:t>
      </w:r>
      <w:r w:rsidRPr="00B567E2">
        <w:rPr>
          <w:szCs w:val="24"/>
        </w:rPr>
        <w:t xml:space="preserve"> запис</w:t>
      </w:r>
      <w:r w:rsidR="00B567E2">
        <w:rPr>
          <w:szCs w:val="24"/>
        </w:rPr>
        <w:t>ок</w:t>
      </w:r>
      <w:r w:rsidRPr="00B567E2">
        <w:rPr>
          <w:szCs w:val="24"/>
        </w:rPr>
        <w:t xml:space="preserve"> на предмет: </w:t>
      </w:r>
    </w:p>
    <w:p w14:paraId="2CF34D4F" w14:textId="77777777" w:rsidR="00C601BF" w:rsidRPr="00B567E2" w:rsidRDefault="00C601BF" w:rsidP="00D34B53">
      <w:pPr>
        <w:rPr>
          <w:szCs w:val="24"/>
        </w:rPr>
      </w:pPr>
      <w:r w:rsidRPr="00B567E2">
        <w:rPr>
          <w:szCs w:val="24"/>
        </w:rPr>
        <w:t xml:space="preserve">- дублирования с действующими и разрабатываемыми национальными и межгосударственными стандартами, в т.ч. в рамках ПМС; </w:t>
      </w:r>
    </w:p>
    <w:p w14:paraId="76D2B613" w14:textId="7C48F979" w:rsidR="00C601BF" w:rsidRPr="00B567E2" w:rsidRDefault="00C601BF" w:rsidP="00D34B53">
      <w:pPr>
        <w:rPr>
          <w:szCs w:val="24"/>
        </w:rPr>
      </w:pPr>
      <w:r w:rsidRPr="00B567E2">
        <w:rPr>
          <w:szCs w:val="24"/>
        </w:rPr>
        <w:t xml:space="preserve">- актуальности </w:t>
      </w:r>
      <w:r w:rsidR="00B20D7A">
        <w:rPr>
          <w:szCs w:val="24"/>
        </w:rPr>
        <w:t>предлагаемого для разработки документа по стандартизации в соответствии с</w:t>
      </w:r>
      <w:r w:rsidRPr="00B567E2">
        <w:rPr>
          <w:szCs w:val="24"/>
        </w:rPr>
        <w:t xml:space="preserve"> 4.1.</w:t>
      </w:r>
      <w:r w:rsidR="00265424" w:rsidRPr="00B567E2">
        <w:rPr>
          <w:szCs w:val="24"/>
        </w:rPr>
        <w:t>1</w:t>
      </w:r>
      <w:r w:rsidRPr="00B567E2">
        <w:rPr>
          <w:szCs w:val="24"/>
        </w:rPr>
        <w:t xml:space="preserve">; </w:t>
      </w:r>
    </w:p>
    <w:p w14:paraId="372DB6C7" w14:textId="210F2754" w:rsidR="00C601BF" w:rsidRPr="00B567E2" w:rsidRDefault="00C601BF" w:rsidP="00D34B53">
      <w:pPr>
        <w:rPr>
          <w:szCs w:val="24"/>
        </w:rPr>
      </w:pPr>
      <w:r w:rsidRPr="00B567E2">
        <w:rPr>
          <w:szCs w:val="24"/>
        </w:rPr>
        <w:t xml:space="preserve">- </w:t>
      </w:r>
      <w:r w:rsidR="00883A02">
        <w:rPr>
          <w:szCs w:val="24"/>
        </w:rPr>
        <w:t xml:space="preserve">правильности </w:t>
      </w:r>
      <w:r w:rsidRPr="00B567E2">
        <w:rPr>
          <w:szCs w:val="24"/>
        </w:rPr>
        <w:t xml:space="preserve">составления наименования </w:t>
      </w:r>
      <w:r w:rsidR="00265424" w:rsidRPr="00B567E2">
        <w:rPr>
          <w:szCs w:val="24"/>
        </w:rPr>
        <w:t xml:space="preserve">темы стандарта в заявке </w:t>
      </w:r>
      <w:r w:rsidRPr="00B567E2">
        <w:rPr>
          <w:szCs w:val="24"/>
        </w:rPr>
        <w:t xml:space="preserve">в соответствии с СТ РК 1.5 (4.6); </w:t>
      </w:r>
    </w:p>
    <w:p w14:paraId="273A7B9E" w14:textId="62D7F4A1" w:rsidR="00C601BF" w:rsidRPr="00B567E2" w:rsidRDefault="00C601BF" w:rsidP="00D34B53">
      <w:pPr>
        <w:rPr>
          <w:szCs w:val="24"/>
        </w:rPr>
      </w:pPr>
      <w:r w:rsidRPr="00B567E2">
        <w:rPr>
          <w:szCs w:val="24"/>
        </w:rPr>
        <w:t xml:space="preserve">- полноты заполнения заявки и пояснительной записки, а также комплектности представленных материалов к заявке; </w:t>
      </w:r>
    </w:p>
    <w:p w14:paraId="1F613364" w14:textId="0C048DF6" w:rsidR="00C601BF" w:rsidRPr="00B567E2" w:rsidRDefault="00C601BF" w:rsidP="00D34B53">
      <w:pPr>
        <w:rPr>
          <w:szCs w:val="24"/>
        </w:rPr>
      </w:pPr>
      <w:r w:rsidRPr="00B567E2">
        <w:rPr>
          <w:szCs w:val="24"/>
        </w:rPr>
        <w:t>- наличия соглашени</w:t>
      </w:r>
      <w:r w:rsidR="00B20D7A">
        <w:rPr>
          <w:szCs w:val="24"/>
        </w:rPr>
        <w:t>я</w:t>
      </w:r>
      <w:r w:rsidRPr="00B567E2">
        <w:rPr>
          <w:szCs w:val="24"/>
        </w:rPr>
        <w:t xml:space="preserve"> </w:t>
      </w:r>
      <w:r w:rsidR="00883A02">
        <w:rPr>
          <w:szCs w:val="24"/>
        </w:rPr>
        <w:t>на</w:t>
      </w:r>
      <w:r w:rsidR="00B20D7A">
        <w:rPr>
          <w:szCs w:val="24"/>
        </w:rPr>
        <w:t xml:space="preserve"> применени</w:t>
      </w:r>
      <w:r w:rsidR="00883A02">
        <w:rPr>
          <w:szCs w:val="24"/>
        </w:rPr>
        <w:t>е</w:t>
      </w:r>
      <w:r w:rsidR="00B20D7A">
        <w:rPr>
          <w:szCs w:val="24"/>
        </w:rPr>
        <w:t xml:space="preserve"> </w:t>
      </w:r>
      <w:r w:rsidRPr="00B567E2">
        <w:rPr>
          <w:szCs w:val="24"/>
        </w:rPr>
        <w:t>международного, регионального стандарта и стандарта иностранного государства</w:t>
      </w:r>
      <w:r w:rsidR="00B20D7A">
        <w:rPr>
          <w:szCs w:val="24"/>
        </w:rPr>
        <w:t xml:space="preserve"> </w:t>
      </w:r>
      <w:r w:rsidR="00883A02">
        <w:rPr>
          <w:szCs w:val="24"/>
        </w:rPr>
        <w:t xml:space="preserve">в качестве основной нормативной базы </w:t>
      </w:r>
      <w:r w:rsidR="00B20D7A">
        <w:rPr>
          <w:szCs w:val="24"/>
        </w:rPr>
        <w:t>для разработки национального или межгосударственного стандарта</w:t>
      </w:r>
      <w:r w:rsidR="00265424" w:rsidRPr="00B567E2">
        <w:rPr>
          <w:szCs w:val="24"/>
        </w:rPr>
        <w:t xml:space="preserve">, а также наличие согласия правообладателя </w:t>
      </w:r>
      <w:r w:rsidR="00F9261C" w:rsidRPr="00B567E2">
        <w:rPr>
          <w:szCs w:val="24"/>
        </w:rPr>
        <w:t>в</w:t>
      </w:r>
      <w:r w:rsidR="00265424" w:rsidRPr="00B567E2">
        <w:rPr>
          <w:szCs w:val="24"/>
        </w:rPr>
        <w:t xml:space="preserve"> соответствии с 4.3.8</w:t>
      </w:r>
    </w:p>
    <w:p w14:paraId="04518152" w14:textId="2E3D352E" w:rsidR="00C601BF" w:rsidRPr="00B567E2" w:rsidRDefault="00C601BF" w:rsidP="00D34B53">
      <w:pPr>
        <w:rPr>
          <w:szCs w:val="24"/>
        </w:rPr>
      </w:pPr>
      <w:r w:rsidRPr="00B567E2">
        <w:rPr>
          <w:szCs w:val="24"/>
        </w:rPr>
        <w:t xml:space="preserve">- актуальности версии международного, регионального стандарта и стандарта </w:t>
      </w:r>
      <w:r w:rsidR="00B20D7A" w:rsidRPr="00B567E2">
        <w:rPr>
          <w:szCs w:val="24"/>
        </w:rPr>
        <w:t>иностранного государства,</w:t>
      </w:r>
      <w:r w:rsidR="00B20D7A">
        <w:rPr>
          <w:szCs w:val="24"/>
        </w:rPr>
        <w:t xml:space="preserve"> </w:t>
      </w:r>
      <w:r w:rsidR="0077726A">
        <w:rPr>
          <w:szCs w:val="24"/>
        </w:rPr>
        <w:t>предложенного в качестве основной нормативной базы для разработки</w:t>
      </w:r>
      <w:r w:rsidR="00B20D7A">
        <w:rPr>
          <w:szCs w:val="24"/>
        </w:rPr>
        <w:t xml:space="preserve"> национального или межгосударственного стандарта</w:t>
      </w:r>
      <w:r w:rsidRPr="00B567E2">
        <w:rPr>
          <w:szCs w:val="24"/>
        </w:rPr>
        <w:t xml:space="preserve">. </w:t>
      </w:r>
    </w:p>
    <w:p w14:paraId="7822324D" w14:textId="07ABAADA" w:rsidR="00C601BF" w:rsidRPr="00B567E2" w:rsidRDefault="00C10606" w:rsidP="00D34B53">
      <w:pPr>
        <w:rPr>
          <w:szCs w:val="24"/>
        </w:rPr>
      </w:pPr>
      <w:r w:rsidRPr="00B567E2">
        <w:rPr>
          <w:szCs w:val="24"/>
        </w:rPr>
        <w:t>4.4.2 Результаты рассмотрения заявок рекомендуется оформлять по форме, приведенной в приложении Г.</w:t>
      </w:r>
    </w:p>
    <w:p w14:paraId="76C2EC4B" w14:textId="77777777" w:rsidR="00F9261C" w:rsidRPr="00B567E2" w:rsidRDefault="00F9261C" w:rsidP="00D34B53">
      <w:pPr>
        <w:rPr>
          <w:szCs w:val="24"/>
        </w:rPr>
      </w:pPr>
    </w:p>
    <w:p w14:paraId="417A0B0F" w14:textId="42600D1C" w:rsidR="00D34B53" w:rsidRPr="00B567E2" w:rsidRDefault="00D34B53" w:rsidP="00D34B53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60181803"/>
      <w:r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4.5 </w:t>
      </w:r>
      <w:r w:rsidR="00C601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Подготовка проекта </w:t>
      </w:r>
      <w:r w:rsidR="00F9261C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национального </w:t>
      </w:r>
      <w:r w:rsidR="00C601BF" w:rsidRPr="00B567E2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плана</w:t>
      </w:r>
      <w:bookmarkEnd w:id="10"/>
    </w:p>
    <w:p w14:paraId="3907020F" w14:textId="77777777" w:rsidR="00D34B53" w:rsidRPr="00B567E2" w:rsidRDefault="00D34B53" w:rsidP="00D34B53">
      <w:pPr>
        <w:rPr>
          <w:szCs w:val="24"/>
        </w:rPr>
      </w:pPr>
    </w:p>
    <w:p w14:paraId="63509C04" w14:textId="434D415F" w:rsidR="00C601BF" w:rsidRPr="00B567E2" w:rsidRDefault="00C601BF" w:rsidP="00D34B53">
      <w:r w:rsidRPr="00B567E2">
        <w:t xml:space="preserve">4.5.1 По итогам рассмотрения заявок НОС подготавливает проект </w:t>
      </w:r>
      <w:r w:rsidR="00F9261C" w:rsidRPr="00B567E2">
        <w:t xml:space="preserve">национального </w:t>
      </w:r>
      <w:r w:rsidRPr="00B567E2">
        <w:t xml:space="preserve">плана. </w:t>
      </w:r>
    </w:p>
    <w:p w14:paraId="64A92CD5" w14:textId="0A158B91" w:rsidR="00B20D7A" w:rsidRDefault="00C601BF" w:rsidP="008B41A6">
      <w:r w:rsidRPr="00B567E2">
        <w:t xml:space="preserve">4.5.2 </w:t>
      </w:r>
      <w:r w:rsidR="00054A33" w:rsidRPr="00B567E2">
        <w:t xml:space="preserve">НОС размещает проект национального плана не позднее 1 августа года, предшествующего планируемому периоду, в информационной системе технического </w:t>
      </w:r>
      <w:r w:rsidR="00054A33" w:rsidRPr="00B567E2">
        <w:lastRenderedPageBreak/>
        <w:t xml:space="preserve">регулирования или на </w:t>
      </w:r>
      <w:r w:rsidR="00265424" w:rsidRPr="00B567E2">
        <w:t>интернет-ресурсе</w:t>
      </w:r>
      <w:r w:rsidR="00054A33" w:rsidRPr="00B567E2">
        <w:t xml:space="preserve"> </w:t>
      </w:r>
      <w:r w:rsidR="00B20D7A">
        <w:t xml:space="preserve">НОС для </w:t>
      </w:r>
      <w:r w:rsidR="00B20D7A" w:rsidRPr="00B20D7A">
        <w:t>рассмотрения всеми заинтересованными субъектами</w:t>
      </w:r>
      <w:r w:rsidR="00B20D7A">
        <w:t>.</w:t>
      </w:r>
    </w:p>
    <w:p w14:paraId="6CE3ACFC" w14:textId="77777777" w:rsidR="00265424" w:rsidRPr="00B567E2" w:rsidRDefault="00265424" w:rsidP="008B41A6">
      <w:pPr>
        <w:rPr>
          <w:szCs w:val="24"/>
        </w:rPr>
      </w:pPr>
    </w:p>
    <w:p w14:paraId="5FE7CCD3" w14:textId="20C70CB0" w:rsidR="001249BF" w:rsidRPr="00B567E2" w:rsidRDefault="00852391" w:rsidP="009346CE">
      <w:pPr>
        <w:pStyle w:val="1"/>
        <w:rPr>
          <w:rFonts w:cs="Times New Roman"/>
          <w:b/>
          <w:bCs/>
          <w:szCs w:val="24"/>
        </w:rPr>
      </w:pPr>
      <w:bookmarkStart w:id="11" w:name="_Toc160181804"/>
      <w:r w:rsidRPr="00B567E2">
        <w:rPr>
          <w:rFonts w:cs="Times New Roman"/>
          <w:b/>
          <w:bCs/>
          <w:szCs w:val="24"/>
        </w:rPr>
        <w:t>5</w:t>
      </w:r>
      <w:r w:rsidR="001249BF" w:rsidRPr="00B567E2">
        <w:rPr>
          <w:rFonts w:cs="Times New Roman"/>
          <w:b/>
          <w:bCs/>
          <w:szCs w:val="24"/>
        </w:rPr>
        <w:t xml:space="preserve"> </w:t>
      </w:r>
      <w:r w:rsidR="00C601BF" w:rsidRPr="00B567E2">
        <w:rPr>
          <w:rFonts w:cs="Times New Roman"/>
          <w:b/>
          <w:bCs/>
          <w:szCs w:val="24"/>
        </w:rPr>
        <w:t xml:space="preserve">Порядок согласования </w:t>
      </w:r>
      <w:r w:rsidR="00F9261C" w:rsidRPr="00B567E2">
        <w:rPr>
          <w:rFonts w:cs="Times New Roman"/>
          <w:b/>
          <w:bCs/>
          <w:szCs w:val="24"/>
        </w:rPr>
        <w:t xml:space="preserve">национального </w:t>
      </w:r>
      <w:r w:rsidR="00C601BF" w:rsidRPr="00B567E2">
        <w:rPr>
          <w:rFonts w:cs="Times New Roman"/>
          <w:b/>
          <w:bCs/>
          <w:szCs w:val="24"/>
        </w:rPr>
        <w:t>плана</w:t>
      </w:r>
      <w:bookmarkEnd w:id="11"/>
    </w:p>
    <w:p w14:paraId="1123C8C4" w14:textId="77777777" w:rsidR="009346CE" w:rsidRPr="00B567E2" w:rsidRDefault="009346CE" w:rsidP="001E5118">
      <w:pPr>
        <w:rPr>
          <w:szCs w:val="24"/>
        </w:rPr>
      </w:pPr>
    </w:p>
    <w:p w14:paraId="505C461F" w14:textId="4FD8B72E" w:rsidR="00852391" w:rsidRPr="00B567E2" w:rsidRDefault="00852391" w:rsidP="00852391">
      <w:r w:rsidRPr="00B567E2">
        <w:rPr>
          <w:szCs w:val="24"/>
        </w:rPr>
        <w:t xml:space="preserve">5.1 </w:t>
      </w:r>
      <w:r w:rsidR="00054A33" w:rsidRPr="00B567E2">
        <w:t xml:space="preserve">НОС информирует субъекты о размещении проекта </w:t>
      </w:r>
      <w:r w:rsidR="00F9261C" w:rsidRPr="00B567E2">
        <w:t xml:space="preserve">национального </w:t>
      </w:r>
      <w:r w:rsidR="00054A33" w:rsidRPr="00B567E2">
        <w:t xml:space="preserve">плана в информационной системе технического регулирования и (или) посредством системы электронного документооборота. </w:t>
      </w:r>
    </w:p>
    <w:p w14:paraId="6FC52E8A" w14:textId="1F2054DF" w:rsidR="00C601BF" w:rsidRPr="00B567E2" w:rsidRDefault="00C601BF" w:rsidP="00C601BF">
      <w:r w:rsidRPr="00B567E2">
        <w:t xml:space="preserve">5.2 В течение </w:t>
      </w:r>
      <w:r w:rsidR="00B20D7A">
        <w:t>60</w:t>
      </w:r>
      <w:r w:rsidRPr="00B567E2">
        <w:t xml:space="preserve"> календарных дней со дня размещения проекта </w:t>
      </w:r>
      <w:r w:rsidR="00F9261C" w:rsidRPr="00B567E2">
        <w:t xml:space="preserve">национального </w:t>
      </w:r>
      <w:r w:rsidRPr="00B567E2">
        <w:t xml:space="preserve">плана НОС осуществляет сбор предложений и замечаний к </w:t>
      </w:r>
      <w:r w:rsidR="00265424" w:rsidRPr="00B567E2">
        <w:t>проекту национального плана</w:t>
      </w:r>
      <w:r w:rsidRPr="00B567E2">
        <w:t xml:space="preserve">. </w:t>
      </w:r>
    </w:p>
    <w:p w14:paraId="2C478C2F" w14:textId="69761149" w:rsidR="00C601BF" w:rsidRPr="00B567E2" w:rsidRDefault="00C601BF" w:rsidP="00C601BF">
      <w:r w:rsidRPr="00B567E2">
        <w:t xml:space="preserve">5.3 </w:t>
      </w:r>
      <w:r w:rsidR="00054A33" w:rsidRPr="00B567E2">
        <w:t xml:space="preserve">НОС на основании предложений и замечаний субъектов формирует сводку отзывов к проекту </w:t>
      </w:r>
      <w:r w:rsidR="00F9261C" w:rsidRPr="00B567E2">
        <w:t xml:space="preserve">национального </w:t>
      </w:r>
      <w:r w:rsidR="00054A33" w:rsidRPr="00B567E2">
        <w:t xml:space="preserve">плана, размещает её в информационной системе технического регулирования и (или) на </w:t>
      </w:r>
      <w:r w:rsidR="00F9261C" w:rsidRPr="00B567E2">
        <w:t>интернет-ресурсе</w:t>
      </w:r>
      <w:r w:rsidR="00054A33" w:rsidRPr="00B567E2">
        <w:t xml:space="preserve"> НОС</w:t>
      </w:r>
      <w:r w:rsidRPr="00B567E2">
        <w:t xml:space="preserve">. </w:t>
      </w:r>
    </w:p>
    <w:p w14:paraId="20A8C840" w14:textId="038D933C" w:rsidR="00852391" w:rsidRPr="00B567E2" w:rsidRDefault="00C601BF" w:rsidP="00C601BF">
      <w:pPr>
        <w:rPr>
          <w:szCs w:val="24"/>
        </w:rPr>
      </w:pPr>
      <w:r w:rsidRPr="00B567E2">
        <w:t xml:space="preserve">5.4 </w:t>
      </w:r>
      <w:r w:rsidR="00054A33" w:rsidRPr="00B567E2">
        <w:t>НОС проводит обсуждени</w:t>
      </w:r>
      <w:r w:rsidR="00B20D7A">
        <w:t>е</w:t>
      </w:r>
      <w:r w:rsidR="00054A33" w:rsidRPr="00B567E2">
        <w:t xml:space="preserve"> проекта </w:t>
      </w:r>
      <w:r w:rsidR="00265424" w:rsidRPr="00B567E2">
        <w:t xml:space="preserve">национального </w:t>
      </w:r>
      <w:r w:rsidR="00054A33" w:rsidRPr="00B567E2">
        <w:t>плана и сводки отзывов</w:t>
      </w:r>
      <w:r w:rsidR="00B20D7A">
        <w:t xml:space="preserve"> во время публичного обсуждения</w:t>
      </w:r>
      <w:r w:rsidRPr="00B567E2">
        <w:t>.</w:t>
      </w:r>
    </w:p>
    <w:p w14:paraId="4F38FCAC" w14:textId="77777777" w:rsidR="00852391" w:rsidRPr="00B567E2" w:rsidRDefault="00852391" w:rsidP="00852391">
      <w:pPr>
        <w:rPr>
          <w:szCs w:val="24"/>
        </w:rPr>
      </w:pPr>
    </w:p>
    <w:p w14:paraId="7F51CACF" w14:textId="2B9B64B4" w:rsidR="00852391" w:rsidRPr="00B567E2" w:rsidRDefault="00852391" w:rsidP="00852391">
      <w:pPr>
        <w:pStyle w:val="1"/>
        <w:rPr>
          <w:rFonts w:cs="Times New Roman"/>
          <w:b/>
          <w:bCs/>
          <w:szCs w:val="24"/>
        </w:rPr>
      </w:pPr>
      <w:bookmarkStart w:id="12" w:name="_Toc160181805"/>
      <w:r w:rsidRPr="00B567E2">
        <w:rPr>
          <w:rFonts w:cs="Times New Roman"/>
          <w:b/>
          <w:bCs/>
          <w:szCs w:val="24"/>
        </w:rPr>
        <w:t xml:space="preserve">6 </w:t>
      </w:r>
      <w:r w:rsidR="00C601BF" w:rsidRPr="00B567E2">
        <w:rPr>
          <w:rFonts w:cs="Times New Roman"/>
          <w:b/>
          <w:bCs/>
          <w:szCs w:val="24"/>
        </w:rPr>
        <w:t xml:space="preserve">Порядок утверждения </w:t>
      </w:r>
      <w:r w:rsidR="00F9261C" w:rsidRPr="00B567E2">
        <w:rPr>
          <w:rFonts w:cs="Times New Roman"/>
          <w:b/>
          <w:bCs/>
          <w:szCs w:val="24"/>
        </w:rPr>
        <w:t xml:space="preserve">национального </w:t>
      </w:r>
      <w:r w:rsidR="00C601BF" w:rsidRPr="00B567E2">
        <w:rPr>
          <w:rFonts w:cs="Times New Roman"/>
          <w:b/>
          <w:bCs/>
          <w:szCs w:val="24"/>
        </w:rPr>
        <w:t>плана</w:t>
      </w:r>
      <w:bookmarkEnd w:id="12"/>
    </w:p>
    <w:p w14:paraId="0319878B" w14:textId="77777777" w:rsidR="00852391" w:rsidRPr="00B567E2" w:rsidRDefault="00852391" w:rsidP="00852391">
      <w:pPr>
        <w:rPr>
          <w:szCs w:val="24"/>
        </w:rPr>
      </w:pPr>
    </w:p>
    <w:p w14:paraId="5C9A2384" w14:textId="68CB74BA" w:rsidR="00C601BF" w:rsidRPr="00B567E2" w:rsidRDefault="00C601BF" w:rsidP="00852391">
      <w:r w:rsidRPr="00B567E2">
        <w:t xml:space="preserve">6.1 </w:t>
      </w:r>
      <w:r w:rsidR="00054A33" w:rsidRPr="00B567E2">
        <w:t xml:space="preserve">По итогам публичного обсуждения НОС дорабатывает проект </w:t>
      </w:r>
      <w:r w:rsidR="00F9261C" w:rsidRPr="00B567E2">
        <w:t xml:space="preserve">национального </w:t>
      </w:r>
      <w:r w:rsidR="00054A33" w:rsidRPr="00B567E2">
        <w:t xml:space="preserve">плана и </w:t>
      </w:r>
      <w:r w:rsidR="00265424" w:rsidRPr="00B567E2">
        <w:t>проводит окончательное</w:t>
      </w:r>
      <w:r w:rsidR="00054A33" w:rsidRPr="00B567E2">
        <w:t xml:space="preserve"> рассмотрение </w:t>
      </w:r>
      <w:r w:rsidR="00265424" w:rsidRPr="00B567E2">
        <w:t xml:space="preserve">с участием представителей </w:t>
      </w:r>
      <w:r w:rsidR="00054A33" w:rsidRPr="00B567E2">
        <w:t>государственных органов и заинтересованных субъектов</w:t>
      </w:r>
      <w:r w:rsidRPr="00B567E2">
        <w:t xml:space="preserve">. </w:t>
      </w:r>
    </w:p>
    <w:p w14:paraId="71251AFE" w14:textId="1920CE3F" w:rsidR="00C601BF" w:rsidRPr="00B567E2" w:rsidRDefault="00C601BF" w:rsidP="00852391">
      <w:r w:rsidRPr="00B567E2">
        <w:t xml:space="preserve">6.2 </w:t>
      </w:r>
      <w:r w:rsidR="00054A33" w:rsidRPr="00B567E2">
        <w:t xml:space="preserve">НОС, не позднее 20 ноября года, предшествующего планируемому периоду, </w:t>
      </w:r>
      <w:r w:rsidR="0077726A" w:rsidRPr="00B567E2">
        <w:t>направляет</w:t>
      </w:r>
      <w:r w:rsidR="0077726A">
        <w:t xml:space="preserve"> </w:t>
      </w:r>
      <w:r w:rsidR="0077726A" w:rsidRPr="00B567E2">
        <w:t>в уполномоченный орган в сфере стандартизации окончательную редакцию проекта национального плана</w:t>
      </w:r>
      <w:r w:rsidR="0077726A">
        <w:t xml:space="preserve"> посредством</w:t>
      </w:r>
      <w:r w:rsidR="006711A2">
        <w:t xml:space="preserve"> </w:t>
      </w:r>
      <w:r w:rsidR="00054A33" w:rsidRPr="00B567E2">
        <w:t>информационной систем</w:t>
      </w:r>
      <w:r w:rsidR="0077726A">
        <w:t>ы</w:t>
      </w:r>
      <w:r w:rsidR="00054A33" w:rsidRPr="00B567E2">
        <w:t xml:space="preserve"> технического регулирования или</w:t>
      </w:r>
      <w:r w:rsidR="00265424" w:rsidRPr="00B567E2">
        <w:t xml:space="preserve"> системы электронного документооборота</w:t>
      </w:r>
      <w:r w:rsidR="00054A33" w:rsidRPr="00B567E2">
        <w:t>.</w:t>
      </w:r>
    </w:p>
    <w:p w14:paraId="48883C84" w14:textId="55D60AE4" w:rsidR="00923140" w:rsidRPr="00B567E2" w:rsidRDefault="00EA7D2C" w:rsidP="00852391">
      <w:r w:rsidRPr="00B567E2">
        <w:t xml:space="preserve">К </w:t>
      </w:r>
      <w:r w:rsidR="00C601BF" w:rsidRPr="00B567E2">
        <w:t xml:space="preserve">проекту </w:t>
      </w:r>
      <w:r w:rsidRPr="00B567E2">
        <w:t xml:space="preserve">национального </w:t>
      </w:r>
      <w:r w:rsidR="00C601BF" w:rsidRPr="00B567E2">
        <w:t>плана прилагает</w:t>
      </w:r>
      <w:r w:rsidRPr="00B567E2">
        <w:t>ся</w:t>
      </w:r>
      <w:r w:rsidR="00C601BF" w:rsidRPr="00B567E2">
        <w:t xml:space="preserve"> </w:t>
      </w:r>
      <w:r w:rsidRPr="00B567E2">
        <w:t xml:space="preserve">пояснительная записка </w:t>
      </w:r>
      <w:r w:rsidR="00C601BF" w:rsidRPr="00B567E2">
        <w:t xml:space="preserve">и </w:t>
      </w:r>
      <w:r w:rsidRPr="00B567E2">
        <w:t xml:space="preserve">рекомендованные </w:t>
      </w:r>
      <w:r w:rsidR="00C601BF" w:rsidRPr="00B567E2">
        <w:t xml:space="preserve">заявки. </w:t>
      </w:r>
    </w:p>
    <w:p w14:paraId="2F7F4997" w14:textId="0136E4CB" w:rsidR="00C601BF" w:rsidRPr="00B567E2" w:rsidRDefault="00C601BF" w:rsidP="00852391">
      <w:r w:rsidRPr="00B567E2">
        <w:t xml:space="preserve">Пояснительная записка к </w:t>
      </w:r>
      <w:r w:rsidR="00F9261C" w:rsidRPr="00B567E2">
        <w:t xml:space="preserve">национальному </w:t>
      </w:r>
      <w:r w:rsidRPr="00B567E2">
        <w:t xml:space="preserve">плану включает в себя информацию о количестве поступивших заявок, в т.ч. принятых и отклоненных предложений, с указанием причин отклонения, </w:t>
      </w:r>
      <w:r w:rsidR="00EA7D2C" w:rsidRPr="00B567E2">
        <w:t>видах запланированных рабо</w:t>
      </w:r>
      <w:r w:rsidR="006711A2">
        <w:t>т.</w:t>
      </w:r>
      <w:r w:rsidRPr="00B567E2">
        <w:t xml:space="preserve"> </w:t>
      </w:r>
    </w:p>
    <w:p w14:paraId="530123EC" w14:textId="6F793B8B" w:rsidR="00905E89" w:rsidRPr="00B567E2" w:rsidRDefault="00C601BF" w:rsidP="00905E89">
      <w:r w:rsidRPr="00B567E2">
        <w:t xml:space="preserve">6.4 </w:t>
      </w:r>
      <w:r w:rsidR="00905E89" w:rsidRPr="00905E89">
        <w:t xml:space="preserve">Национальный план утверждается приказом уполномоченного органа </w:t>
      </w:r>
      <w:r w:rsidR="00905E89" w:rsidRPr="00B567E2">
        <w:rPr>
          <w:szCs w:val="20"/>
        </w:rPr>
        <w:t xml:space="preserve">в сфере стандартизации </w:t>
      </w:r>
      <w:r w:rsidR="00905E89" w:rsidRPr="00905E89">
        <w:t xml:space="preserve">не позднее 1 января года, планируемого года и публикуется в информационной системе технического регулирования или на интернет-ресурсе </w:t>
      </w:r>
      <w:r w:rsidR="00905E89">
        <w:t>НОС</w:t>
      </w:r>
      <w:r w:rsidR="00905E89" w:rsidRPr="00905E89">
        <w:t>.</w:t>
      </w:r>
    </w:p>
    <w:p w14:paraId="31B1B293" w14:textId="77777777" w:rsidR="00C601BF" w:rsidRPr="00B567E2" w:rsidRDefault="00C601BF" w:rsidP="00852391">
      <w:pPr>
        <w:rPr>
          <w:szCs w:val="24"/>
        </w:rPr>
      </w:pPr>
    </w:p>
    <w:p w14:paraId="7DFBA207" w14:textId="5C79E7C8" w:rsidR="00852391" w:rsidRPr="00B567E2" w:rsidRDefault="00852391" w:rsidP="00923140">
      <w:pPr>
        <w:pStyle w:val="1"/>
        <w:rPr>
          <w:rFonts w:cs="Times New Roman"/>
          <w:b/>
          <w:bCs/>
          <w:szCs w:val="24"/>
        </w:rPr>
      </w:pPr>
      <w:bookmarkStart w:id="13" w:name="_Toc160181806"/>
      <w:r w:rsidRPr="00B567E2">
        <w:rPr>
          <w:rFonts w:cs="Times New Roman"/>
          <w:b/>
          <w:bCs/>
          <w:szCs w:val="24"/>
        </w:rPr>
        <w:t xml:space="preserve">7 </w:t>
      </w:r>
      <w:r w:rsidR="00923140" w:rsidRPr="00B567E2">
        <w:rPr>
          <w:rFonts w:cs="Times New Roman"/>
          <w:b/>
          <w:bCs/>
          <w:szCs w:val="24"/>
        </w:rPr>
        <w:t xml:space="preserve">Порядок внесения изменений и (или) дополнений в </w:t>
      </w:r>
      <w:r w:rsidR="00F9261C" w:rsidRPr="00B567E2">
        <w:rPr>
          <w:rFonts w:cs="Times New Roman"/>
          <w:b/>
          <w:bCs/>
          <w:szCs w:val="24"/>
        </w:rPr>
        <w:t xml:space="preserve">национальный </w:t>
      </w:r>
      <w:r w:rsidR="00923140" w:rsidRPr="00B567E2">
        <w:rPr>
          <w:rFonts w:cs="Times New Roman"/>
          <w:b/>
          <w:bCs/>
          <w:szCs w:val="24"/>
        </w:rPr>
        <w:t>план</w:t>
      </w:r>
      <w:bookmarkEnd w:id="13"/>
    </w:p>
    <w:p w14:paraId="7BF774D8" w14:textId="77777777" w:rsidR="00923140" w:rsidRPr="00B567E2" w:rsidRDefault="00923140" w:rsidP="00923140"/>
    <w:p w14:paraId="4EF08ECD" w14:textId="77777777" w:rsidR="006711A2" w:rsidRDefault="00923140" w:rsidP="00852391">
      <w:r w:rsidRPr="00B567E2">
        <w:t xml:space="preserve">7.1 </w:t>
      </w:r>
      <w:r w:rsidR="00054A33" w:rsidRPr="00B567E2">
        <w:t>НОС</w:t>
      </w:r>
      <w:r w:rsidR="006711A2">
        <w:t xml:space="preserve"> формирует</w:t>
      </w:r>
      <w:r w:rsidR="00054A33" w:rsidRPr="00B567E2">
        <w:t xml:space="preserve"> изменения и (или) дополнения в </w:t>
      </w:r>
      <w:r w:rsidR="00F9261C" w:rsidRPr="00B567E2">
        <w:t xml:space="preserve">национальный </w:t>
      </w:r>
      <w:r w:rsidR="00054A33" w:rsidRPr="00B567E2">
        <w:t>план на основании предложений субъектов, с указанием необходимости и целесообразности</w:t>
      </w:r>
      <w:r w:rsidR="00EA7D2C" w:rsidRPr="00B567E2">
        <w:t xml:space="preserve"> внесения изменений и (или) дополнений</w:t>
      </w:r>
      <w:r w:rsidR="006711A2">
        <w:t>.</w:t>
      </w:r>
      <w:r w:rsidR="00EA7D2C" w:rsidRPr="00B567E2">
        <w:t xml:space="preserve"> </w:t>
      </w:r>
    </w:p>
    <w:p w14:paraId="318FF2AB" w14:textId="7BACB682" w:rsidR="00923140" w:rsidRPr="00B567E2" w:rsidRDefault="006711A2" w:rsidP="00852391">
      <w:r>
        <w:t xml:space="preserve">Изменения и дополнения в национальный план </w:t>
      </w:r>
      <w:r w:rsidR="00EA7D2C" w:rsidRPr="00B567E2">
        <w:t>утверждаются уполномоченным органом в сфере стандартизации</w:t>
      </w:r>
      <w:r w:rsidR="00923140" w:rsidRPr="00B567E2">
        <w:t xml:space="preserve">. </w:t>
      </w:r>
    </w:p>
    <w:p w14:paraId="1AC218B9" w14:textId="77777777" w:rsidR="00F9261C" w:rsidRPr="00B567E2" w:rsidRDefault="00923140" w:rsidP="00852391">
      <w:r w:rsidRPr="00B567E2">
        <w:t xml:space="preserve">7.2 </w:t>
      </w:r>
      <w:r w:rsidR="00EA7D2C" w:rsidRPr="00B567E2">
        <w:t>Изменения в национальный план вносятся в части наименования документов по стандартизации, основания для разработки и основной нормативной базы, а также сведений по исключению документов по стандартизации из национального плана.</w:t>
      </w:r>
    </w:p>
    <w:p w14:paraId="18190FF6" w14:textId="2C1993C9" w:rsidR="00923140" w:rsidRPr="00B567E2" w:rsidRDefault="00923140" w:rsidP="00852391">
      <w:r w:rsidRPr="00B567E2">
        <w:t xml:space="preserve">7.3 Дополнения в </w:t>
      </w:r>
      <w:r w:rsidR="00EA7D2C" w:rsidRPr="00B567E2">
        <w:t xml:space="preserve">национальный </w:t>
      </w:r>
      <w:r w:rsidRPr="00B567E2">
        <w:t xml:space="preserve">план предусматривают включение новых сведений о разработке документов по стандартизации. </w:t>
      </w:r>
    </w:p>
    <w:p w14:paraId="7EBC65DF" w14:textId="0855CB5D" w:rsidR="00EA7D2C" w:rsidRPr="00B567E2" w:rsidRDefault="00EA7D2C" w:rsidP="00852391">
      <w:r w:rsidRPr="00B567E2">
        <w:t>7.4 Дополнительно включенные темы по разработке стандартов должны быть согласованы с отраслевым государственным органом</w:t>
      </w:r>
      <w:r w:rsidR="006711A2">
        <w:t xml:space="preserve">, </w:t>
      </w:r>
      <w:r w:rsidR="006711A2" w:rsidRPr="00B567E2">
        <w:t xml:space="preserve">за исключением тем по разработке стандартов, включаемых в проект национального плана по поручению Правительства </w:t>
      </w:r>
      <w:r w:rsidR="006711A2" w:rsidRPr="00B567E2">
        <w:lastRenderedPageBreak/>
        <w:t>Республики Казахстан</w:t>
      </w:r>
      <w:r w:rsidR="006711A2">
        <w:t xml:space="preserve">, а также </w:t>
      </w:r>
      <w:r w:rsidRPr="00B567E2">
        <w:t>межгосударственным техническим комитетом по стандартизации (для межгосударственных стандартов)</w:t>
      </w:r>
      <w:r w:rsidR="0077726A">
        <w:t>.</w:t>
      </w:r>
    </w:p>
    <w:p w14:paraId="17CEC1C4" w14:textId="3C168A0F" w:rsidR="00923140" w:rsidRPr="00B567E2" w:rsidRDefault="00923140" w:rsidP="00852391">
      <w:r w:rsidRPr="00B567E2">
        <w:t>7.</w:t>
      </w:r>
      <w:r w:rsidR="00D55133" w:rsidRPr="00B567E2">
        <w:t xml:space="preserve">5 </w:t>
      </w:r>
      <w:r w:rsidRPr="00B567E2">
        <w:t xml:space="preserve">Изменения и (или) дополнения в </w:t>
      </w:r>
      <w:r w:rsidR="00F9261C" w:rsidRPr="00B567E2">
        <w:t xml:space="preserve">национальный </w:t>
      </w:r>
      <w:r w:rsidRPr="00B567E2">
        <w:t xml:space="preserve">план вносятся в период его реализации. </w:t>
      </w:r>
    </w:p>
    <w:p w14:paraId="7E6730EA" w14:textId="155F1EEA" w:rsidR="00F4430E" w:rsidRPr="00B567E2" w:rsidRDefault="00F4430E" w:rsidP="00D55133">
      <w:r w:rsidRPr="00B567E2">
        <w:t xml:space="preserve">НОС рассматривает поступившие предложения по внесению изменений и (или) дополнений и направляет в </w:t>
      </w:r>
      <w:r w:rsidR="00EA7D2C" w:rsidRPr="00B567E2">
        <w:t xml:space="preserve">уполномоченный </w:t>
      </w:r>
      <w:r w:rsidRPr="00B567E2">
        <w:t>орган в сфере стандартизации для утверждения.</w:t>
      </w:r>
    </w:p>
    <w:p w14:paraId="3AEFACE9" w14:textId="7F9E43FB" w:rsidR="00923140" w:rsidRPr="00B567E2" w:rsidRDefault="00EA7D2C" w:rsidP="00852391">
      <w:r w:rsidRPr="00B567E2">
        <w:t xml:space="preserve">Уполномоченный </w:t>
      </w:r>
      <w:r w:rsidR="00F4430E" w:rsidRPr="00B567E2">
        <w:t xml:space="preserve">орган в сфере стандартизации в </w:t>
      </w:r>
      <w:r w:rsidRPr="00B567E2">
        <w:t>течение 10 рабочих дней</w:t>
      </w:r>
      <w:r w:rsidR="00F4430E" w:rsidRPr="00B567E2">
        <w:t xml:space="preserve"> принимает решение о внесении изменений и (или) дополнений в </w:t>
      </w:r>
      <w:r w:rsidR="00F9261C" w:rsidRPr="00B567E2">
        <w:t xml:space="preserve">национальный </w:t>
      </w:r>
      <w:r w:rsidR="00F4430E" w:rsidRPr="00B567E2">
        <w:t>план</w:t>
      </w:r>
      <w:r w:rsidR="00923140" w:rsidRPr="00B567E2">
        <w:t xml:space="preserve">. </w:t>
      </w:r>
    </w:p>
    <w:p w14:paraId="74FABF61" w14:textId="166BA6EE" w:rsidR="00923140" w:rsidRPr="00B567E2" w:rsidRDefault="00923140" w:rsidP="00852391">
      <w:r w:rsidRPr="00B567E2">
        <w:t xml:space="preserve">В случае необходимости дополнительного согласования срок принятия решения может быть продлен. </w:t>
      </w:r>
    </w:p>
    <w:p w14:paraId="6928A266" w14:textId="65E5F2FB" w:rsidR="00852391" w:rsidRPr="00B567E2" w:rsidRDefault="00923140" w:rsidP="00EA7D2C">
      <w:pPr>
        <w:rPr>
          <w:szCs w:val="24"/>
        </w:rPr>
      </w:pPr>
      <w:r w:rsidRPr="00B567E2">
        <w:t xml:space="preserve">7.6 </w:t>
      </w:r>
      <w:r w:rsidR="00F4430E" w:rsidRPr="00B567E2">
        <w:t xml:space="preserve">Изменения и (или) дополнения в </w:t>
      </w:r>
      <w:r w:rsidR="00F9261C" w:rsidRPr="00B567E2">
        <w:t xml:space="preserve">национальный </w:t>
      </w:r>
      <w:r w:rsidR="00F4430E" w:rsidRPr="00B567E2">
        <w:t xml:space="preserve">план </w:t>
      </w:r>
      <w:r w:rsidR="00EA7D2C" w:rsidRPr="00B567E2">
        <w:t>публикуются в информационной системе технического регулирования или на интернет</w:t>
      </w:r>
      <w:r w:rsidR="002F340F">
        <w:t>-</w:t>
      </w:r>
      <w:r w:rsidR="00EA7D2C" w:rsidRPr="00B567E2">
        <w:t xml:space="preserve">ресурсе НОС. </w:t>
      </w:r>
    </w:p>
    <w:p w14:paraId="40EC6C82" w14:textId="77777777" w:rsidR="00923140" w:rsidRPr="00B567E2" w:rsidRDefault="00923140" w:rsidP="00852391">
      <w:pPr>
        <w:spacing w:after="160" w:line="259" w:lineRule="auto"/>
        <w:ind w:firstLine="0"/>
        <w:jc w:val="left"/>
        <w:rPr>
          <w:szCs w:val="24"/>
        </w:rPr>
        <w:sectPr w:rsidR="00923140" w:rsidRPr="00B567E2" w:rsidSect="00E96752">
          <w:headerReference w:type="even" r:id="rId14"/>
          <w:footerReference w:type="even" r:id="rId15"/>
          <w:headerReference w:type="first" r:id="rId16"/>
          <w:footerReference w:type="first" r:id="rId17"/>
          <w:pgSz w:w="11906" w:h="16838" w:code="9"/>
          <w:pgMar w:top="1418" w:right="1418" w:bottom="1418" w:left="1134" w:header="1020" w:footer="1020" w:gutter="0"/>
          <w:pgNumType w:start="1"/>
          <w:cols w:space="708"/>
          <w:titlePg/>
          <w:docGrid w:linePitch="360"/>
        </w:sectPr>
      </w:pPr>
    </w:p>
    <w:p w14:paraId="69E24BE1" w14:textId="0BAE2253" w:rsidR="008F44B4" w:rsidRPr="00B567E2" w:rsidRDefault="00082817" w:rsidP="00923140">
      <w:pPr>
        <w:pStyle w:val="1"/>
        <w:ind w:firstLine="0"/>
        <w:jc w:val="center"/>
        <w:rPr>
          <w:b/>
          <w:bCs/>
          <w:szCs w:val="24"/>
        </w:rPr>
      </w:pPr>
      <w:bookmarkStart w:id="15" w:name="_Toc160181807"/>
      <w:r w:rsidRPr="00B567E2">
        <w:rPr>
          <w:rFonts w:cs="Times New Roman"/>
          <w:b/>
          <w:bCs/>
          <w:szCs w:val="24"/>
        </w:rPr>
        <w:lastRenderedPageBreak/>
        <w:t>Приложение А</w:t>
      </w:r>
      <w:r w:rsidR="00923140" w:rsidRPr="00B567E2">
        <w:rPr>
          <w:rFonts w:cs="Times New Roman"/>
          <w:b/>
          <w:bCs/>
          <w:szCs w:val="24"/>
        </w:rPr>
        <w:br/>
      </w:r>
      <w:r w:rsidRPr="00B567E2">
        <w:rPr>
          <w:i/>
          <w:iCs/>
          <w:szCs w:val="24"/>
        </w:rPr>
        <w:t>(</w:t>
      </w:r>
      <w:r w:rsidR="00923140" w:rsidRPr="00B567E2">
        <w:rPr>
          <w:i/>
          <w:iCs/>
          <w:szCs w:val="24"/>
        </w:rPr>
        <w:t>обязательное</w:t>
      </w:r>
      <w:r w:rsidRPr="00B567E2">
        <w:rPr>
          <w:i/>
          <w:iCs/>
          <w:szCs w:val="24"/>
        </w:rPr>
        <w:t>)</w:t>
      </w:r>
      <w:r w:rsidR="00923140" w:rsidRPr="00B567E2">
        <w:rPr>
          <w:i/>
          <w:iCs/>
          <w:szCs w:val="24"/>
        </w:rPr>
        <w:br/>
      </w:r>
      <w:r w:rsidR="00923140" w:rsidRPr="00B567E2">
        <w:rPr>
          <w:i/>
          <w:iCs/>
          <w:szCs w:val="24"/>
        </w:rPr>
        <w:br/>
      </w:r>
      <w:r w:rsidR="00923140" w:rsidRPr="00B567E2">
        <w:rPr>
          <w:b/>
          <w:bCs/>
          <w:szCs w:val="24"/>
        </w:rPr>
        <w:t xml:space="preserve">Форма </w:t>
      </w:r>
      <w:r w:rsidR="00F9261C" w:rsidRPr="00B567E2">
        <w:rPr>
          <w:b/>
          <w:bCs/>
          <w:szCs w:val="24"/>
        </w:rPr>
        <w:t xml:space="preserve">национального </w:t>
      </w:r>
      <w:r w:rsidR="00923140" w:rsidRPr="00B567E2">
        <w:rPr>
          <w:b/>
          <w:bCs/>
          <w:szCs w:val="24"/>
        </w:rPr>
        <w:t>плана</w:t>
      </w:r>
      <w:bookmarkEnd w:id="15"/>
    </w:p>
    <w:p w14:paraId="413C9E46" w14:textId="77777777" w:rsidR="00F4430E" w:rsidRPr="00B567E2" w:rsidRDefault="00F4430E" w:rsidP="00F4430E"/>
    <w:p w14:paraId="13F89FDD" w14:textId="77777777" w:rsidR="00F4430E" w:rsidRPr="00B567E2" w:rsidRDefault="00F4430E" w:rsidP="00F4430E">
      <w:pPr>
        <w:ind w:firstLine="0"/>
        <w:jc w:val="center"/>
        <w:rPr>
          <w:b/>
          <w:color w:val="000000"/>
        </w:rPr>
      </w:pPr>
      <w:r w:rsidRPr="00B567E2">
        <w:rPr>
          <w:b/>
          <w:color w:val="000000"/>
        </w:rPr>
        <w:t>Национальный план стандартизации на 20__ год</w:t>
      </w:r>
    </w:p>
    <w:tbl>
      <w:tblPr>
        <w:tblW w:w="15351" w:type="dxa"/>
        <w:tblCellSpacing w:w="0" w:type="auto"/>
        <w:tblInd w:w="-573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276"/>
        <w:gridCol w:w="1559"/>
        <w:gridCol w:w="1276"/>
        <w:gridCol w:w="1276"/>
        <w:gridCol w:w="992"/>
        <w:gridCol w:w="2085"/>
        <w:gridCol w:w="992"/>
        <w:gridCol w:w="2410"/>
        <w:gridCol w:w="3018"/>
      </w:tblGrid>
      <w:tr w:rsidR="00F4430E" w:rsidRPr="00B567E2" w14:paraId="035BFE12" w14:textId="77777777" w:rsidTr="00F4430E">
        <w:trPr>
          <w:trHeight w:val="30"/>
          <w:tblCellSpacing w:w="0" w:type="auto"/>
        </w:trPr>
        <w:tc>
          <w:tcPr>
            <w:tcW w:w="4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25D47" w14:textId="77777777" w:rsidR="00F4430E" w:rsidRPr="00B567E2" w:rsidRDefault="00F4430E" w:rsidP="00F4430E">
            <w:pPr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№п/п</w:t>
            </w:r>
          </w:p>
        </w:tc>
        <w:tc>
          <w:tcPr>
            <w:tcW w:w="12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49EE" w14:textId="41A786B6" w:rsidR="00F4430E" w:rsidRPr="00B567E2" w:rsidRDefault="00F4430E" w:rsidP="00F4430E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 xml:space="preserve">Код МКС </w:t>
            </w:r>
          </w:p>
        </w:tc>
        <w:tc>
          <w:tcPr>
            <w:tcW w:w="15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4E00D5" w14:textId="7C9D742B" w:rsidR="00F4430E" w:rsidRPr="00B567E2" w:rsidRDefault="00F4430E" w:rsidP="00F4430E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Наименование проекта документа по стандартизации</w:t>
            </w:r>
          </w:p>
        </w:tc>
        <w:tc>
          <w:tcPr>
            <w:tcW w:w="12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2CF43" w14:textId="3F7E9958" w:rsidR="00F4430E" w:rsidRPr="00B567E2" w:rsidRDefault="00F4430E" w:rsidP="00F4430E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Основание разработки</w:t>
            </w:r>
          </w:p>
        </w:tc>
        <w:tc>
          <w:tcPr>
            <w:tcW w:w="12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5F5AF" w14:textId="76CDAB65" w:rsidR="00F4430E" w:rsidRPr="00B567E2" w:rsidRDefault="00F4430E" w:rsidP="00F4430E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Основная нормативная база</w:t>
            </w:r>
          </w:p>
        </w:tc>
        <w:tc>
          <w:tcPr>
            <w:tcW w:w="307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BF2B31" w14:textId="26EB24C7" w:rsidR="00F4430E" w:rsidRPr="00B567E2" w:rsidRDefault="00F4430E" w:rsidP="00F4430E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Сроки выполнения работ</w:t>
            </w:r>
          </w:p>
        </w:tc>
        <w:tc>
          <w:tcPr>
            <w:tcW w:w="99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8D0F1" w14:textId="25EE9B0B" w:rsidR="00F4430E" w:rsidRPr="00B567E2" w:rsidRDefault="00F4430E" w:rsidP="00F4430E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A474BC" w14:textId="4B0D6F4A" w:rsidR="00F4430E" w:rsidRPr="00B567E2" w:rsidRDefault="00455ADF" w:rsidP="00F4430E">
            <w:pPr>
              <w:ind w:firstLine="0"/>
              <w:jc w:val="center"/>
              <w:rPr>
                <w:sz w:val="22"/>
                <w:szCs w:val="20"/>
              </w:rPr>
            </w:pPr>
            <w:r w:rsidRPr="00455ADF">
              <w:rPr>
                <w:b/>
                <w:color w:val="000000"/>
                <w:sz w:val="22"/>
                <w:szCs w:val="20"/>
              </w:rPr>
              <w:t>Наименование и бизнес-идентификационный номер организации</w:t>
            </w:r>
            <w:r w:rsidR="00F4430E" w:rsidRPr="00B567E2">
              <w:rPr>
                <w:b/>
                <w:color w:val="000000"/>
                <w:sz w:val="22"/>
                <w:szCs w:val="20"/>
              </w:rPr>
              <w:t>, предоставивш</w:t>
            </w:r>
            <w:r w:rsidR="002F340F">
              <w:rPr>
                <w:b/>
                <w:color w:val="000000"/>
                <w:sz w:val="22"/>
                <w:szCs w:val="20"/>
              </w:rPr>
              <w:t>ей</w:t>
            </w:r>
            <w:r w:rsidR="00F4430E" w:rsidRPr="00B567E2">
              <w:rPr>
                <w:b/>
                <w:color w:val="000000"/>
                <w:sz w:val="22"/>
                <w:szCs w:val="20"/>
              </w:rPr>
              <w:t xml:space="preserve"> заявку</w:t>
            </w:r>
          </w:p>
        </w:tc>
        <w:tc>
          <w:tcPr>
            <w:tcW w:w="3018" w:type="dxa"/>
            <w:vMerge w:val="restart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6AF9D" w14:textId="03811143" w:rsidR="00F4430E" w:rsidRPr="00B567E2" w:rsidRDefault="00F4430E" w:rsidP="00F4430E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Наименования организаций, заинтересованных в разработке документа по стандартизации</w:t>
            </w:r>
          </w:p>
        </w:tc>
      </w:tr>
      <w:tr w:rsidR="00F4430E" w:rsidRPr="00B567E2" w14:paraId="4F72CBAC" w14:textId="77777777" w:rsidTr="00D55133">
        <w:trPr>
          <w:trHeight w:val="1409"/>
          <w:tblCellSpacing w:w="0" w:type="auto"/>
        </w:trPr>
        <w:tc>
          <w:tcPr>
            <w:tcW w:w="4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2E9875" w14:textId="77777777" w:rsidR="00F4430E" w:rsidRPr="00B567E2" w:rsidRDefault="00F4430E" w:rsidP="008138AF"/>
        </w:tc>
        <w:tc>
          <w:tcPr>
            <w:tcW w:w="12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59BA8E1" w14:textId="77777777" w:rsidR="00F4430E" w:rsidRPr="00B567E2" w:rsidRDefault="00F4430E" w:rsidP="008138AF"/>
        </w:tc>
        <w:tc>
          <w:tcPr>
            <w:tcW w:w="155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FAA9A9F" w14:textId="77777777" w:rsidR="00F4430E" w:rsidRPr="00B567E2" w:rsidRDefault="00F4430E" w:rsidP="008138AF"/>
        </w:tc>
        <w:tc>
          <w:tcPr>
            <w:tcW w:w="12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FAD2A0" w14:textId="77777777" w:rsidR="00F4430E" w:rsidRPr="00B567E2" w:rsidRDefault="00F4430E" w:rsidP="008138AF"/>
        </w:tc>
        <w:tc>
          <w:tcPr>
            <w:tcW w:w="12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76F308D" w14:textId="77777777" w:rsidR="00F4430E" w:rsidRPr="00B567E2" w:rsidRDefault="00F4430E" w:rsidP="008138AF"/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E54" w14:textId="77777777" w:rsidR="00F4430E" w:rsidRPr="00B567E2" w:rsidRDefault="00F4430E" w:rsidP="00F4430E">
            <w:pPr>
              <w:spacing w:after="20"/>
              <w:ind w:left="20" w:firstLine="67"/>
              <w:jc w:val="center"/>
              <w:rPr>
                <w:b/>
                <w:bCs/>
              </w:rPr>
            </w:pPr>
            <w:r w:rsidRPr="00B567E2">
              <w:rPr>
                <w:b/>
                <w:bCs/>
                <w:color w:val="000000"/>
                <w:sz w:val="20"/>
              </w:rPr>
              <w:t>начало разработки</w:t>
            </w: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B203B1" w14:textId="77777777" w:rsidR="00F4430E" w:rsidRPr="00B567E2" w:rsidRDefault="00F4430E" w:rsidP="00F4430E">
            <w:pPr>
              <w:spacing w:after="20"/>
              <w:ind w:left="20" w:firstLine="69"/>
              <w:jc w:val="center"/>
              <w:rPr>
                <w:b/>
                <w:bCs/>
              </w:rPr>
            </w:pPr>
            <w:r w:rsidRPr="00B567E2">
              <w:rPr>
                <w:b/>
                <w:bCs/>
                <w:color w:val="000000"/>
                <w:sz w:val="20"/>
              </w:rPr>
              <w:t>предоставление окончательной редакции в уполномоченный орган на утверждение</w:t>
            </w:r>
          </w:p>
        </w:tc>
        <w:tc>
          <w:tcPr>
            <w:tcW w:w="992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3447BB6" w14:textId="77777777" w:rsidR="00F4430E" w:rsidRPr="00B567E2" w:rsidRDefault="00F4430E" w:rsidP="008138AF"/>
        </w:tc>
        <w:tc>
          <w:tcPr>
            <w:tcW w:w="241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54AC9DD" w14:textId="77777777" w:rsidR="00F4430E" w:rsidRPr="00B567E2" w:rsidRDefault="00F4430E" w:rsidP="008138AF"/>
        </w:tc>
        <w:tc>
          <w:tcPr>
            <w:tcW w:w="3018" w:type="dxa"/>
            <w:vMerge/>
            <w:tcBorders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12EE779" w14:textId="77777777" w:rsidR="00F4430E" w:rsidRPr="00B567E2" w:rsidRDefault="00F4430E" w:rsidP="008138AF"/>
        </w:tc>
      </w:tr>
      <w:tr w:rsidR="00F4430E" w:rsidRPr="00B567E2" w14:paraId="4B6BC594" w14:textId="77777777" w:rsidTr="00D55133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FC609A" w14:textId="230191E0" w:rsidR="00F4430E" w:rsidRPr="00B567E2" w:rsidRDefault="00F4430E" w:rsidP="00D55133">
            <w:pPr>
              <w:ind w:firstLine="0"/>
              <w:jc w:val="center"/>
            </w:pPr>
            <w:r w:rsidRPr="00B567E2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12A2A0" w14:textId="77777777" w:rsidR="00F4430E" w:rsidRPr="00B567E2" w:rsidRDefault="00F4430E" w:rsidP="00F4430E">
            <w:pPr>
              <w:spacing w:after="20"/>
              <w:ind w:left="20" w:firstLine="70"/>
              <w:jc w:val="center"/>
            </w:pPr>
            <w:r w:rsidRPr="00B567E2">
              <w:rPr>
                <w:color w:val="000000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5B42F" w14:textId="77777777" w:rsidR="00F4430E" w:rsidRPr="00B567E2" w:rsidRDefault="00F4430E" w:rsidP="00F4430E">
            <w:pPr>
              <w:spacing w:after="20"/>
              <w:ind w:left="20" w:firstLine="66"/>
              <w:jc w:val="center"/>
            </w:pPr>
            <w:r w:rsidRPr="00B567E2"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0E5AAC" w14:textId="77777777" w:rsidR="00F4430E" w:rsidRPr="00B567E2" w:rsidRDefault="00F4430E" w:rsidP="00F4430E">
            <w:pPr>
              <w:spacing w:after="20"/>
              <w:ind w:left="20" w:firstLine="65"/>
              <w:jc w:val="center"/>
            </w:pPr>
            <w:r w:rsidRPr="00B567E2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94C08" w14:textId="77777777" w:rsidR="00F4430E" w:rsidRPr="00B567E2" w:rsidRDefault="00F4430E" w:rsidP="00F4430E">
            <w:pPr>
              <w:spacing w:after="20"/>
              <w:ind w:left="20" w:firstLine="61"/>
              <w:jc w:val="center"/>
            </w:pPr>
            <w:r w:rsidRPr="00B567E2">
              <w:rPr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696AF" w14:textId="77777777" w:rsidR="00F4430E" w:rsidRPr="00B567E2" w:rsidRDefault="00F4430E" w:rsidP="00F4430E">
            <w:pPr>
              <w:spacing w:after="20"/>
              <w:ind w:left="20" w:firstLine="67"/>
              <w:jc w:val="center"/>
            </w:pPr>
            <w:r w:rsidRPr="00B567E2">
              <w:rPr>
                <w:color w:val="000000"/>
                <w:sz w:val="20"/>
              </w:rPr>
              <w:t>6</w:t>
            </w: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FB83A" w14:textId="77777777" w:rsidR="00F4430E" w:rsidRPr="00B567E2" w:rsidRDefault="00F4430E" w:rsidP="00F4430E">
            <w:pPr>
              <w:spacing w:after="20"/>
              <w:ind w:left="20" w:firstLine="69"/>
              <w:jc w:val="center"/>
            </w:pPr>
            <w:r w:rsidRPr="00B567E2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B5E43" w14:textId="77777777" w:rsidR="00F4430E" w:rsidRPr="00B567E2" w:rsidRDefault="00F4430E" w:rsidP="00F4430E">
            <w:pPr>
              <w:spacing w:after="20"/>
              <w:ind w:left="20" w:firstLine="61"/>
              <w:jc w:val="center"/>
            </w:pPr>
            <w:r w:rsidRPr="00B567E2">
              <w:rPr>
                <w:color w:val="000000"/>
                <w:sz w:val="20"/>
              </w:rPr>
              <w:t>8</w:t>
            </w: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DC1E56" w14:textId="77777777" w:rsidR="00F4430E" w:rsidRPr="00B567E2" w:rsidRDefault="00F4430E" w:rsidP="00F4430E">
            <w:pPr>
              <w:spacing w:after="20"/>
              <w:ind w:left="20" w:firstLine="67"/>
              <w:jc w:val="center"/>
            </w:pPr>
            <w:r w:rsidRPr="00B567E2">
              <w:rPr>
                <w:color w:val="000000"/>
                <w:sz w:val="20"/>
              </w:rPr>
              <w:t>9</w:t>
            </w:r>
          </w:p>
        </w:tc>
        <w:tc>
          <w:tcPr>
            <w:tcW w:w="30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849597" w14:textId="77777777" w:rsidR="00F4430E" w:rsidRPr="00B567E2" w:rsidRDefault="00F4430E" w:rsidP="00F4430E">
            <w:pPr>
              <w:spacing w:after="20"/>
              <w:ind w:left="20" w:firstLine="60"/>
              <w:jc w:val="center"/>
            </w:pPr>
            <w:r w:rsidRPr="00B567E2">
              <w:rPr>
                <w:color w:val="000000"/>
                <w:sz w:val="20"/>
              </w:rPr>
              <w:t>10</w:t>
            </w:r>
          </w:p>
        </w:tc>
      </w:tr>
      <w:tr w:rsidR="00F4430E" w:rsidRPr="00B567E2" w14:paraId="6ED92E40" w14:textId="77777777" w:rsidTr="00F4430E">
        <w:trPr>
          <w:trHeight w:val="30"/>
          <w:tblCellSpacing w:w="0" w:type="auto"/>
        </w:trPr>
        <w:tc>
          <w:tcPr>
            <w:tcW w:w="15351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87A532" w14:textId="77777777" w:rsidR="00F4430E" w:rsidRPr="00B567E2" w:rsidRDefault="00F4430E" w:rsidP="008138AF">
            <w:pPr>
              <w:rPr>
                <w:sz w:val="22"/>
              </w:rPr>
            </w:pPr>
            <w:bookmarkStart w:id="16" w:name="z174"/>
            <w:r w:rsidRPr="00B567E2">
              <w:rPr>
                <w:b/>
                <w:color w:val="000000"/>
              </w:rPr>
              <w:t xml:space="preserve"> </w:t>
            </w:r>
            <w:r w:rsidRPr="00B567E2">
              <w:rPr>
                <w:b/>
                <w:color w:val="000000"/>
                <w:sz w:val="22"/>
              </w:rPr>
              <w:t>Раздел 1. Стандарты, разрабатываемые за счет средств республиканского бюджета</w:t>
            </w:r>
          </w:p>
        </w:tc>
        <w:bookmarkEnd w:id="16"/>
      </w:tr>
      <w:tr w:rsidR="00F4430E" w:rsidRPr="00B567E2" w14:paraId="7DE1FC4D" w14:textId="77777777" w:rsidTr="00F4430E">
        <w:trPr>
          <w:trHeight w:val="30"/>
          <w:tblCellSpacing w:w="0" w:type="auto"/>
        </w:trPr>
        <w:tc>
          <w:tcPr>
            <w:tcW w:w="15351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D04B35" w14:textId="77777777" w:rsidR="00F4430E" w:rsidRPr="00B567E2" w:rsidRDefault="00F4430E" w:rsidP="008138AF">
            <w:pPr>
              <w:spacing w:after="20"/>
              <w:ind w:left="20"/>
            </w:pPr>
            <w:bookmarkStart w:id="17" w:name="z176"/>
            <w:r w:rsidRPr="00B567E2">
              <w:rPr>
                <w:color w:val="000000"/>
                <w:sz w:val="20"/>
              </w:rPr>
              <w:t>1.1 Основополагающие национальные и межгосударственные стандарты</w:t>
            </w:r>
          </w:p>
        </w:tc>
        <w:bookmarkEnd w:id="17"/>
      </w:tr>
      <w:tr w:rsidR="00F4430E" w:rsidRPr="00B567E2" w14:paraId="40F2E299" w14:textId="77777777" w:rsidTr="00D55133">
        <w:trPr>
          <w:trHeight w:val="364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0E15FC" w14:textId="77777777" w:rsidR="00F4430E" w:rsidRPr="00B567E2" w:rsidRDefault="00F4430E" w:rsidP="00D55133">
            <w:pPr>
              <w:ind w:firstLine="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03C2D" w14:textId="77777777" w:rsidR="00F4430E" w:rsidRPr="00B567E2" w:rsidRDefault="00F4430E" w:rsidP="00F4430E">
            <w:pPr>
              <w:ind w:left="20"/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EBF6DB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66D1F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7236D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8BD446" w14:textId="77777777" w:rsidR="00F4430E" w:rsidRPr="00B567E2" w:rsidRDefault="00F4430E" w:rsidP="00F4430E">
            <w:pPr>
              <w:ind w:left="20"/>
            </w:pP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B54C3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01008F" w14:textId="77777777" w:rsidR="00F4430E" w:rsidRPr="00B567E2" w:rsidRDefault="00F4430E" w:rsidP="00F4430E">
            <w:pPr>
              <w:ind w:left="20"/>
            </w:pP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A1BCB2" w14:textId="77777777" w:rsidR="00F4430E" w:rsidRPr="00B567E2" w:rsidRDefault="00F4430E" w:rsidP="00F4430E">
            <w:pPr>
              <w:ind w:left="20"/>
            </w:pPr>
          </w:p>
        </w:tc>
        <w:tc>
          <w:tcPr>
            <w:tcW w:w="30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D4E8C6" w14:textId="77777777" w:rsidR="00F4430E" w:rsidRPr="00B567E2" w:rsidRDefault="00F4430E" w:rsidP="00F4430E">
            <w:pPr>
              <w:ind w:left="20"/>
            </w:pPr>
          </w:p>
        </w:tc>
      </w:tr>
      <w:tr w:rsidR="00F4430E" w:rsidRPr="00B567E2" w14:paraId="35D48B28" w14:textId="77777777" w:rsidTr="00F4430E">
        <w:trPr>
          <w:trHeight w:val="30"/>
          <w:tblCellSpacing w:w="0" w:type="auto"/>
        </w:trPr>
        <w:tc>
          <w:tcPr>
            <w:tcW w:w="15351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BEC49" w14:textId="77777777" w:rsidR="00F4430E" w:rsidRPr="00B567E2" w:rsidRDefault="00F4430E" w:rsidP="008138AF">
            <w:pPr>
              <w:ind w:left="23"/>
              <w:rPr>
                <w:sz w:val="20"/>
              </w:rPr>
            </w:pPr>
            <w:r w:rsidRPr="00B567E2">
              <w:rPr>
                <w:sz w:val="20"/>
              </w:rPr>
              <w:t>1.2 Национальные и межгосударственные стандарты, включаемые в перечни к техническим регламентам, как взаимосвязанные</w:t>
            </w:r>
          </w:p>
        </w:tc>
      </w:tr>
      <w:tr w:rsidR="00F4430E" w:rsidRPr="00B567E2" w14:paraId="2402649B" w14:textId="77777777" w:rsidTr="00D55133">
        <w:trPr>
          <w:trHeight w:val="334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22701D" w14:textId="77777777" w:rsidR="00F4430E" w:rsidRPr="00B567E2" w:rsidRDefault="00F4430E" w:rsidP="00D55133">
            <w:pPr>
              <w:ind w:firstLine="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9ADB6C" w14:textId="77777777" w:rsidR="00F4430E" w:rsidRPr="00B567E2" w:rsidRDefault="00F4430E" w:rsidP="00F4430E">
            <w:pPr>
              <w:ind w:left="20"/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AF11D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465759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DFAF8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0EB495" w14:textId="77777777" w:rsidR="00F4430E" w:rsidRPr="00B567E2" w:rsidRDefault="00F4430E" w:rsidP="00F4430E">
            <w:pPr>
              <w:ind w:left="20"/>
            </w:pP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DB249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37CB6" w14:textId="77777777" w:rsidR="00F4430E" w:rsidRPr="00B567E2" w:rsidRDefault="00F4430E" w:rsidP="00F4430E">
            <w:pPr>
              <w:ind w:left="20"/>
            </w:pP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18A2F7" w14:textId="77777777" w:rsidR="00F4430E" w:rsidRPr="00B567E2" w:rsidRDefault="00F4430E" w:rsidP="00F4430E">
            <w:pPr>
              <w:ind w:left="20"/>
            </w:pPr>
          </w:p>
        </w:tc>
        <w:tc>
          <w:tcPr>
            <w:tcW w:w="30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0AA4E" w14:textId="77777777" w:rsidR="00F4430E" w:rsidRPr="00B567E2" w:rsidRDefault="00F4430E" w:rsidP="00F4430E">
            <w:pPr>
              <w:ind w:left="20"/>
            </w:pPr>
          </w:p>
        </w:tc>
      </w:tr>
      <w:tr w:rsidR="00F4430E" w:rsidRPr="00B567E2" w14:paraId="721D6D8F" w14:textId="77777777" w:rsidTr="00F4430E">
        <w:trPr>
          <w:trHeight w:val="30"/>
          <w:tblCellSpacing w:w="0" w:type="auto"/>
        </w:trPr>
        <w:tc>
          <w:tcPr>
            <w:tcW w:w="15351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A41DD" w14:textId="77777777" w:rsidR="00F4430E" w:rsidRPr="00B567E2" w:rsidRDefault="00F4430E" w:rsidP="008138AF">
            <w:pPr>
              <w:spacing w:after="20"/>
              <w:ind w:left="20"/>
              <w:rPr>
                <w:sz w:val="20"/>
                <w:szCs w:val="20"/>
              </w:rPr>
            </w:pPr>
            <w:bookmarkStart w:id="18" w:name="z204"/>
            <w:r w:rsidRPr="00B567E2">
              <w:rPr>
                <w:sz w:val="20"/>
                <w:szCs w:val="20"/>
              </w:rPr>
              <w:t>1.3 Национальные и межгосударственные стандарты в секторах экономики</w:t>
            </w:r>
          </w:p>
        </w:tc>
        <w:bookmarkEnd w:id="18"/>
      </w:tr>
      <w:tr w:rsidR="00F4430E" w:rsidRPr="00B567E2" w14:paraId="0D8E9350" w14:textId="77777777" w:rsidTr="00D55133">
        <w:trPr>
          <w:trHeight w:val="163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CCDCE1" w14:textId="77777777" w:rsidR="00F4430E" w:rsidRPr="00B567E2" w:rsidRDefault="00F4430E" w:rsidP="00D55133">
            <w:pPr>
              <w:ind w:firstLine="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E6EA6" w14:textId="77777777" w:rsidR="00F4430E" w:rsidRPr="00B567E2" w:rsidRDefault="00F4430E" w:rsidP="00F4430E">
            <w:pPr>
              <w:ind w:left="20"/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4245C3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8E5B82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4BA3D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B2F1F" w14:textId="77777777" w:rsidR="00F4430E" w:rsidRPr="00B567E2" w:rsidRDefault="00F4430E" w:rsidP="00F4430E">
            <w:pPr>
              <w:ind w:left="20"/>
            </w:pP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C7683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FB16BC" w14:textId="77777777" w:rsidR="00F4430E" w:rsidRPr="00B567E2" w:rsidRDefault="00F4430E" w:rsidP="00F4430E">
            <w:pPr>
              <w:ind w:left="20"/>
            </w:pP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ABD66" w14:textId="77777777" w:rsidR="00F4430E" w:rsidRPr="00B567E2" w:rsidRDefault="00F4430E" w:rsidP="00F4430E">
            <w:pPr>
              <w:ind w:left="20"/>
            </w:pPr>
          </w:p>
        </w:tc>
        <w:tc>
          <w:tcPr>
            <w:tcW w:w="30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A0F973" w14:textId="77777777" w:rsidR="00F4430E" w:rsidRPr="00B567E2" w:rsidRDefault="00F4430E" w:rsidP="00F4430E">
            <w:pPr>
              <w:ind w:left="20"/>
            </w:pPr>
          </w:p>
        </w:tc>
      </w:tr>
      <w:tr w:rsidR="00F4430E" w:rsidRPr="00B567E2" w14:paraId="30E2E41E" w14:textId="77777777" w:rsidTr="00F4430E">
        <w:trPr>
          <w:trHeight w:val="30"/>
          <w:tblCellSpacing w:w="0" w:type="auto"/>
        </w:trPr>
        <w:tc>
          <w:tcPr>
            <w:tcW w:w="15351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61225" w14:textId="77777777" w:rsidR="00F4430E" w:rsidRPr="00B567E2" w:rsidRDefault="00F4430E" w:rsidP="008138AF">
            <w:pPr>
              <w:spacing w:after="20"/>
              <w:ind w:left="20"/>
            </w:pPr>
            <w:bookmarkStart w:id="19" w:name="z218"/>
            <w:r w:rsidRPr="00B567E2">
              <w:rPr>
                <w:color w:val="000000"/>
                <w:sz w:val="20"/>
              </w:rPr>
              <w:t>1.4 Национальные классификаторы Республики Казахстан</w:t>
            </w:r>
          </w:p>
        </w:tc>
        <w:bookmarkEnd w:id="19"/>
      </w:tr>
      <w:tr w:rsidR="00F4430E" w:rsidRPr="00B567E2" w14:paraId="70A0FA73" w14:textId="77777777" w:rsidTr="00D55133">
        <w:trPr>
          <w:trHeight w:val="132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66F2B3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24680" w14:textId="77777777" w:rsidR="00F4430E" w:rsidRPr="00B567E2" w:rsidRDefault="00F4430E" w:rsidP="00F4430E">
            <w:pPr>
              <w:ind w:left="20"/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2D878F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226F14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835BA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4603" w14:textId="77777777" w:rsidR="00F4430E" w:rsidRPr="00B567E2" w:rsidRDefault="00F4430E" w:rsidP="00F4430E">
            <w:pPr>
              <w:ind w:left="20"/>
            </w:pP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F4324A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D2B765" w14:textId="77777777" w:rsidR="00F4430E" w:rsidRPr="00B567E2" w:rsidRDefault="00F4430E" w:rsidP="00F4430E">
            <w:pPr>
              <w:ind w:left="20"/>
            </w:pP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F0FA6" w14:textId="77777777" w:rsidR="00F4430E" w:rsidRPr="00B567E2" w:rsidRDefault="00F4430E" w:rsidP="00F4430E">
            <w:pPr>
              <w:ind w:left="20"/>
            </w:pPr>
          </w:p>
        </w:tc>
        <w:tc>
          <w:tcPr>
            <w:tcW w:w="30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81818" w14:textId="77777777" w:rsidR="00F4430E" w:rsidRPr="00B567E2" w:rsidRDefault="00F4430E" w:rsidP="00F4430E">
            <w:pPr>
              <w:ind w:left="20"/>
            </w:pPr>
          </w:p>
        </w:tc>
      </w:tr>
      <w:tr w:rsidR="00F4430E" w:rsidRPr="00B567E2" w14:paraId="3FE5FC59" w14:textId="77777777" w:rsidTr="00F4430E">
        <w:trPr>
          <w:trHeight w:val="30"/>
          <w:tblCellSpacing w:w="0" w:type="auto"/>
        </w:trPr>
        <w:tc>
          <w:tcPr>
            <w:tcW w:w="15351" w:type="dxa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B514A5" w14:textId="1A6E88E4" w:rsidR="00F4430E" w:rsidRPr="00B567E2" w:rsidRDefault="00F4430E" w:rsidP="0053676D">
            <w:pPr>
              <w:jc w:val="center"/>
            </w:pPr>
            <w:bookmarkStart w:id="20" w:name="z232"/>
            <w:r w:rsidRPr="00B567E2">
              <w:rPr>
                <w:b/>
                <w:color w:val="000000"/>
                <w:sz w:val="22"/>
                <w:szCs w:val="20"/>
              </w:rPr>
              <w:t xml:space="preserve">Раздел 2. </w:t>
            </w:r>
            <w:bookmarkStart w:id="21" w:name="_Hlk158042308"/>
            <w:r w:rsidR="00D55133" w:rsidRPr="00B567E2">
              <w:rPr>
                <w:b/>
                <w:color w:val="000000"/>
                <w:sz w:val="22"/>
                <w:szCs w:val="20"/>
              </w:rPr>
              <w:t>Документы по стандартизации (национальные и межгосударственные стандарты, национальные классификаторы Республики Казахстан, рекомендации по стандартизации), разрабатываемые в инициативном порядке за счет иных источников финансирования</w:t>
            </w:r>
            <w:bookmarkEnd w:id="21"/>
          </w:p>
        </w:tc>
        <w:bookmarkEnd w:id="20"/>
      </w:tr>
      <w:tr w:rsidR="00F4430E" w:rsidRPr="00B567E2" w14:paraId="1C5D9DC3" w14:textId="77777777" w:rsidTr="00F4430E">
        <w:trPr>
          <w:trHeight w:val="221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0B7B8C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685CEC" w14:textId="77777777" w:rsidR="00F4430E" w:rsidRPr="00B567E2" w:rsidRDefault="00F4430E" w:rsidP="00F4430E">
            <w:pPr>
              <w:ind w:left="20"/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5A365B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AC8975" w14:textId="77777777" w:rsidR="00F4430E" w:rsidRPr="00B567E2" w:rsidRDefault="00F4430E" w:rsidP="00F4430E">
            <w:pPr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6CFBCA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F7C86" w14:textId="77777777" w:rsidR="00F4430E" w:rsidRPr="00B567E2" w:rsidRDefault="00F4430E" w:rsidP="00F4430E">
            <w:pPr>
              <w:ind w:left="20"/>
            </w:pPr>
          </w:p>
        </w:tc>
        <w:tc>
          <w:tcPr>
            <w:tcW w:w="20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BB3CFB" w14:textId="77777777" w:rsidR="00F4430E" w:rsidRPr="00B567E2" w:rsidRDefault="00F4430E" w:rsidP="00F4430E">
            <w:pPr>
              <w:ind w:left="20"/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D46D5" w14:textId="77777777" w:rsidR="00F4430E" w:rsidRPr="00B567E2" w:rsidRDefault="00F4430E" w:rsidP="00F4430E">
            <w:pPr>
              <w:ind w:left="20"/>
            </w:pPr>
          </w:p>
        </w:tc>
        <w:tc>
          <w:tcPr>
            <w:tcW w:w="24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3A74A" w14:textId="77777777" w:rsidR="00F4430E" w:rsidRPr="00B567E2" w:rsidRDefault="00F4430E" w:rsidP="00F4430E">
            <w:pPr>
              <w:ind w:left="20"/>
            </w:pPr>
          </w:p>
        </w:tc>
        <w:tc>
          <w:tcPr>
            <w:tcW w:w="30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85997A" w14:textId="77777777" w:rsidR="00F4430E" w:rsidRPr="00B567E2" w:rsidRDefault="00F4430E" w:rsidP="00F4430E">
            <w:pPr>
              <w:ind w:left="20"/>
            </w:pPr>
          </w:p>
        </w:tc>
      </w:tr>
    </w:tbl>
    <w:p w14:paraId="39BEBC95" w14:textId="1CBAC9CF" w:rsidR="008F44B4" w:rsidRPr="00B567E2" w:rsidRDefault="008F44B4">
      <w:pPr>
        <w:spacing w:after="160" w:line="259" w:lineRule="auto"/>
        <w:ind w:firstLine="0"/>
        <w:jc w:val="left"/>
        <w:rPr>
          <w:rFonts w:eastAsiaTheme="majorEastAsia" w:cstheme="majorBidi"/>
          <w:b/>
          <w:bCs/>
          <w:szCs w:val="24"/>
        </w:rPr>
      </w:pPr>
      <w:r w:rsidRPr="00B567E2">
        <w:rPr>
          <w:b/>
          <w:bCs/>
          <w:szCs w:val="24"/>
        </w:rPr>
        <w:br w:type="page"/>
      </w:r>
    </w:p>
    <w:p w14:paraId="6555692F" w14:textId="7BD204F3" w:rsidR="008F44B4" w:rsidRPr="00B567E2" w:rsidRDefault="008F44B4" w:rsidP="008F44B4">
      <w:pPr>
        <w:pStyle w:val="1"/>
        <w:ind w:firstLine="0"/>
        <w:jc w:val="center"/>
        <w:rPr>
          <w:rFonts w:cs="Times New Roman"/>
          <w:b/>
          <w:bCs/>
          <w:szCs w:val="24"/>
        </w:rPr>
      </w:pPr>
      <w:bookmarkStart w:id="22" w:name="_Toc160181808"/>
      <w:r w:rsidRPr="00B567E2">
        <w:rPr>
          <w:rFonts w:cs="Times New Roman"/>
          <w:b/>
          <w:bCs/>
          <w:szCs w:val="24"/>
        </w:rPr>
        <w:lastRenderedPageBreak/>
        <w:t>Приложение Б</w:t>
      </w:r>
      <w:r w:rsidRPr="00B567E2">
        <w:rPr>
          <w:rFonts w:cs="Times New Roman"/>
          <w:b/>
          <w:bCs/>
          <w:szCs w:val="24"/>
        </w:rPr>
        <w:br/>
      </w:r>
      <w:r w:rsidRPr="00B567E2">
        <w:rPr>
          <w:i/>
          <w:iCs/>
          <w:szCs w:val="24"/>
        </w:rPr>
        <w:t>(обязательное)</w:t>
      </w:r>
      <w:r w:rsidRPr="00B567E2">
        <w:rPr>
          <w:i/>
          <w:iCs/>
          <w:szCs w:val="24"/>
        </w:rPr>
        <w:br/>
      </w:r>
      <w:r w:rsidRPr="00B567E2">
        <w:rPr>
          <w:i/>
          <w:iCs/>
          <w:szCs w:val="24"/>
        </w:rPr>
        <w:br/>
      </w:r>
      <w:r w:rsidRPr="00B567E2">
        <w:rPr>
          <w:b/>
          <w:bCs/>
          <w:szCs w:val="24"/>
        </w:rPr>
        <w:t>Форма заявки</w:t>
      </w:r>
      <w:bookmarkEnd w:id="22"/>
    </w:p>
    <w:p w14:paraId="163847AF" w14:textId="77777777" w:rsidR="00082817" w:rsidRPr="00B567E2" w:rsidRDefault="00082817" w:rsidP="00923140">
      <w:pPr>
        <w:pStyle w:val="1"/>
        <w:ind w:firstLine="0"/>
        <w:jc w:val="center"/>
        <w:rPr>
          <w:rFonts w:cs="Times New Roman"/>
          <w:b/>
          <w:bCs/>
          <w:szCs w:val="24"/>
        </w:rPr>
      </w:pPr>
    </w:p>
    <w:tbl>
      <w:tblPr>
        <w:tblW w:w="1492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276"/>
        <w:gridCol w:w="1559"/>
        <w:gridCol w:w="1276"/>
        <w:gridCol w:w="709"/>
        <w:gridCol w:w="850"/>
        <w:gridCol w:w="1560"/>
        <w:gridCol w:w="1275"/>
        <w:gridCol w:w="2835"/>
        <w:gridCol w:w="3119"/>
      </w:tblGrid>
      <w:tr w:rsidR="00F4430E" w:rsidRPr="00B567E2" w14:paraId="52140A46" w14:textId="77777777" w:rsidTr="00D55133">
        <w:trPr>
          <w:trHeight w:val="30"/>
          <w:tblCellSpacing w:w="0" w:type="auto"/>
        </w:trPr>
        <w:tc>
          <w:tcPr>
            <w:tcW w:w="46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C87B8F" w14:textId="175A4521" w:rsidR="00F4430E" w:rsidRPr="00B567E2" w:rsidRDefault="00F4430E" w:rsidP="00D55133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sz w:val="22"/>
                <w:szCs w:val="20"/>
              </w:rPr>
              <w:br w:type="page"/>
            </w:r>
            <w:bookmarkStart w:id="23" w:name="z138"/>
            <w:r w:rsidRPr="00B567E2">
              <w:rPr>
                <w:b/>
                <w:color w:val="000000"/>
                <w:sz w:val="22"/>
                <w:szCs w:val="20"/>
              </w:rPr>
              <w:t>п/п</w:t>
            </w:r>
          </w:p>
        </w:tc>
        <w:tc>
          <w:tcPr>
            <w:tcW w:w="12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38FE81" w14:textId="52E7D3CD" w:rsidR="00F4430E" w:rsidRPr="00B567E2" w:rsidRDefault="00F4430E" w:rsidP="00D55133">
            <w:pPr>
              <w:ind w:firstLine="0"/>
              <w:jc w:val="center"/>
              <w:rPr>
                <w:sz w:val="22"/>
                <w:szCs w:val="20"/>
              </w:rPr>
            </w:pPr>
            <w:bookmarkStart w:id="24" w:name="z139"/>
            <w:bookmarkEnd w:id="23"/>
            <w:r w:rsidRPr="00B567E2">
              <w:rPr>
                <w:b/>
                <w:color w:val="000000"/>
                <w:sz w:val="22"/>
                <w:szCs w:val="20"/>
              </w:rPr>
              <w:t xml:space="preserve">Код МКС </w:t>
            </w:r>
          </w:p>
        </w:tc>
        <w:bookmarkEnd w:id="24"/>
        <w:tc>
          <w:tcPr>
            <w:tcW w:w="15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887BC" w14:textId="5CF327AF" w:rsidR="00F4430E" w:rsidRPr="00B567E2" w:rsidRDefault="00F4430E" w:rsidP="00D55133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Наименование проекта документа по стандартизации</w:t>
            </w:r>
          </w:p>
        </w:tc>
        <w:tc>
          <w:tcPr>
            <w:tcW w:w="127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CC0E37" w14:textId="0B613E5D" w:rsidR="00F4430E" w:rsidRPr="00B567E2" w:rsidRDefault="00D55133" w:rsidP="00D55133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О</w:t>
            </w:r>
            <w:r w:rsidR="00F4430E" w:rsidRPr="00B567E2">
              <w:rPr>
                <w:b/>
                <w:color w:val="000000"/>
                <w:sz w:val="22"/>
                <w:szCs w:val="20"/>
              </w:rPr>
              <w:t>снование разработки</w:t>
            </w:r>
          </w:p>
        </w:tc>
        <w:tc>
          <w:tcPr>
            <w:tcW w:w="70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4A226F" w14:textId="60D1AC44" w:rsidR="00F4430E" w:rsidRPr="00B567E2" w:rsidRDefault="00F4430E" w:rsidP="00D55133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Основная нормативная база</w:t>
            </w:r>
          </w:p>
        </w:tc>
        <w:tc>
          <w:tcPr>
            <w:tcW w:w="241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7B69F" w14:textId="66CAA75C" w:rsidR="00F4430E" w:rsidRPr="00B567E2" w:rsidRDefault="00F4430E" w:rsidP="00D55133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Сроки выполнения работ</w:t>
            </w:r>
          </w:p>
        </w:tc>
        <w:tc>
          <w:tcPr>
            <w:tcW w:w="12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5B160" w14:textId="07835B87" w:rsidR="00F4430E" w:rsidRPr="00B567E2" w:rsidRDefault="00F4430E" w:rsidP="00D55133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Источник финансирования</w:t>
            </w:r>
          </w:p>
        </w:tc>
        <w:tc>
          <w:tcPr>
            <w:tcW w:w="283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3291E2" w14:textId="3114C45F" w:rsidR="00F4430E" w:rsidRPr="00B567E2" w:rsidRDefault="00455ADF" w:rsidP="00D55133">
            <w:pPr>
              <w:ind w:firstLine="0"/>
              <w:jc w:val="center"/>
              <w:rPr>
                <w:sz w:val="22"/>
                <w:szCs w:val="20"/>
              </w:rPr>
            </w:pPr>
            <w:r w:rsidRPr="00455ADF">
              <w:rPr>
                <w:b/>
                <w:color w:val="000000"/>
                <w:sz w:val="22"/>
                <w:szCs w:val="20"/>
              </w:rPr>
              <w:t>Наименование и бизнес-идентификационный номер организации</w:t>
            </w:r>
            <w:r w:rsidR="00F4430E" w:rsidRPr="00B567E2">
              <w:rPr>
                <w:b/>
                <w:color w:val="000000"/>
                <w:sz w:val="22"/>
                <w:szCs w:val="20"/>
              </w:rPr>
              <w:t>, предоставивш</w:t>
            </w:r>
            <w:r w:rsidR="002F340F">
              <w:rPr>
                <w:b/>
                <w:color w:val="000000"/>
                <w:sz w:val="22"/>
                <w:szCs w:val="20"/>
              </w:rPr>
              <w:t>ей</w:t>
            </w:r>
            <w:r w:rsidR="00F4430E" w:rsidRPr="00B567E2">
              <w:rPr>
                <w:b/>
                <w:color w:val="000000"/>
                <w:sz w:val="22"/>
                <w:szCs w:val="20"/>
              </w:rPr>
              <w:t xml:space="preserve"> заявку</w:t>
            </w:r>
          </w:p>
        </w:tc>
        <w:tc>
          <w:tcPr>
            <w:tcW w:w="3119" w:type="dxa"/>
            <w:vMerge w:val="restart"/>
            <w:tcBorders>
              <w:top w:val="single" w:sz="5" w:space="0" w:color="CFCFCF"/>
              <w:left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2DEA3" w14:textId="7DDE8ECC" w:rsidR="00F4430E" w:rsidRPr="00B567E2" w:rsidRDefault="00F4430E" w:rsidP="00D55133">
            <w:pPr>
              <w:ind w:firstLine="0"/>
              <w:jc w:val="center"/>
              <w:rPr>
                <w:sz w:val="22"/>
                <w:szCs w:val="20"/>
              </w:rPr>
            </w:pPr>
            <w:r w:rsidRPr="00B567E2">
              <w:rPr>
                <w:b/>
                <w:color w:val="000000"/>
                <w:sz w:val="22"/>
                <w:szCs w:val="20"/>
              </w:rPr>
              <w:t>Наименования организаций, заинтересованных в разработке документа по стандартизации</w:t>
            </w:r>
          </w:p>
        </w:tc>
      </w:tr>
      <w:tr w:rsidR="00F4430E" w:rsidRPr="00B567E2" w14:paraId="6FA91F5F" w14:textId="77777777" w:rsidTr="008138AF">
        <w:trPr>
          <w:trHeight w:val="30"/>
          <w:tblCellSpacing w:w="0" w:type="auto"/>
        </w:trPr>
        <w:tc>
          <w:tcPr>
            <w:tcW w:w="46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65DB1165" w14:textId="77777777" w:rsidR="00F4430E" w:rsidRPr="00B567E2" w:rsidRDefault="00F4430E" w:rsidP="008138AF"/>
        </w:tc>
        <w:tc>
          <w:tcPr>
            <w:tcW w:w="12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20373419" w14:textId="77777777" w:rsidR="00F4430E" w:rsidRPr="00B567E2" w:rsidRDefault="00F4430E" w:rsidP="008138AF"/>
        </w:tc>
        <w:tc>
          <w:tcPr>
            <w:tcW w:w="155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00D665D9" w14:textId="77777777" w:rsidR="00F4430E" w:rsidRPr="00B567E2" w:rsidRDefault="00F4430E" w:rsidP="008138AF"/>
        </w:tc>
        <w:tc>
          <w:tcPr>
            <w:tcW w:w="1276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C0DE33D" w14:textId="77777777" w:rsidR="00F4430E" w:rsidRPr="00B567E2" w:rsidRDefault="00F4430E" w:rsidP="008138AF"/>
        </w:tc>
        <w:tc>
          <w:tcPr>
            <w:tcW w:w="70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BD377D8" w14:textId="77777777" w:rsidR="00F4430E" w:rsidRPr="00B567E2" w:rsidRDefault="00F4430E" w:rsidP="008138AF"/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99938" w14:textId="77777777" w:rsidR="00F4430E" w:rsidRPr="00B567E2" w:rsidRDefault="00F4430E" w:rsidP="00D55133">
            <w:pPr>
              <w:spacing w:after="20"/>
              <w:ind w:firstLine="0"/>
              <w:rPr>
                <w:b/>
                <w:bCs/>
              </w:rPr>
            </w:pPr>
            <w:r w:rsidRPr="00B567E2">
              <w:rPr>
                <w:b/>
                <w:bCs/>
                <w:color w:val="000000"/>
                <w:sz w:val="20"/>
              </w:rPr>
              <w:t>начало разработки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67EE02" w14:textId="77777777" w:rsidR="00F4430E" w:rsidRPr="00B567E2" w:rsidRDefault="00F4430E" w:rsidP="00D55133">
            <w:pPr>
              <w:spacing w:after="20"/>
              <w:ind w:firstLine="0"/>
              <w:rPr>
                <w:b/>
                <w:bCs/>
              </w:rPr>
            </w:pPr>
            <w:r w:rsidRPr="00B567E2">
              <w:rPr>
                <w:b/>
                <w:bCs/>
                <w:color w:val="000000"/>
                <w:sz w:val="20"/>
              </w:rPr>
              <w:t>предоставление окончательной редакции в уполномоченный орган на утверждение</w:t>
            </w:r>
          </w:p>
        </w:tc>
        <w:tc>
          <w:tcPr>
            <w:tcW w:w="12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9229586" w14:textId="77777777" w:rsidR="00F4430E" w:rsidRPr="00B567E2" w:rsidRDefault="00F4430E" w:rsidP="008138AF"/>
        </w:tc>
        <w:tc>
          <w:tcPr>
            <w:tcW w:w="283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ECF0481" w14:textId="77777777" w:rsidR="00F4430E" w:rsidRPr="00B567E2" w:rsidRDefault="00F4430E" w:rsidP="008138AF"/>
        </w:tc>
        <w:tc>
          <w:tcPr>
            <w:tcW w:w="3119" w:type="dxa"/>
            <w:vMerge/>
            <w:tcBorders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76ECA5FF" w14:textId="77777777" w:rsidR="00F4430E" w:rsidRPr="00B567E2" w:rsidRDefault="00F4430E" w:rsidP="008138AF"/>
        </w:tc>
      </w:tr>
      <w:tr w:rsidR="00F4430E" w:rsidRPr="00B567E2" w14:paraId="33D37720" w14:textId="77777777" w:rsidTr="00D55133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25638A" w14:textId="77777777" w:rsidR="00F4430E" w:rsidRPr="00B567E2" w:rsidRDefault="00F4430E" w:rsidP="00D55133">
            <w:pPr>
              <w:spacing w:after="20"/>
              <w:ind w:firstLine="0"/>
              <w:jc w:val="center"/>
            </w:pPr>
            <w:bookmarkStart w:id="25" w:name="z162"/>
            <w:r w:rsidRPr="00B567E2">
              <w:rPr>
                <w:color w:val="000000"/>
                <w:sz w:val="20"/>
              </w:rPr>
              <w:t>1</w:t>
            </w:r>
          </w:p>
        </w:tc>
        <w:bookmarkEnd w:id="25"/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891DB" w14:textId="77777777" w:rsidR="00F4430E" w:rsidRPr="00B567E2" w:rsidRDefault="00F4430E" w:rsidP="00D55133">
            <w:pPr>
              <w:spacing w:after="20"/>
            </w:pPr>
            <w:r w:rsidRPr="00B567E2">
              <w:rPr>
                <w:color w:val="000000"/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B04789" w14:textId="77777777" w:rsidR="00F4430E" w:rsidRPr="00B567E2" w:rsidRDefault="00F4430E" w:rsidP="00D55133">
            <w:pPr>
              <w:spacing w:after="20"/>
            </w:pPr>
            <w:r w:rsidRPr="00B567E2"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B54FD3" w14:textId="77777777" w:rsidR="00F4430E" w:rsidRPr="00B567E2" w:rsidRDefault="00F4430E" w:rsidP="00D55133">
            <w:pPr>
              <w:spacing w:after="20"/>
              <w:ind w:firstLine="0"/>
              <w:jc w:val="center"/>
            </w:pPr>
            <w:r w:rsidRPr="00B567E2">
              <w:rPr>
                <w:color w:val="000000"/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C431A3" w14:textId="77777777" w:rsidR="00F4430E" w:rsidRPr="00B567E2" w:rsidRDefault="00F4430E" w:rsidP="00D55133">
            <w:pPr>
              <w:spacing w:after="20"/>
              <w:ind w:firstLine="0"/>
              <w:jc w:val="center"/>
            </w:pPr>
            <w:r w:rsidRPr="00B567E2">
              <w:rPr>
                <w:color w:val="00000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107EA" w14:textId="77777777" w:rsidR="00F4430E" w:rsidRPr="00B567E2" w:rsidRDefault="00F4430E" w:rsidP="00D55133">
            <w:pPr>
              <w:spacing w:after="20"/>
              <w:ind w:firstLine="0"/>
              <w:jc w:val="center"/>
            </w:pPr>
            <w:r w:rsidRPr="00B567E2">
              <w:rPr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8983B6" w14:textId="77777777" w:rsidR="00F4430E" w:rsidRPr="00B567E2" w:rsidRDefault="00F4430E" w:rsidP="00D55133">
            <w:pPr>
              <w:spacing w:after="20"/>
              <w:ind w:firstLine="0"/>
              <w:jc w:val="center"/>
            </w:pPr>
            <w:r w:rsidRPr="00B567E2">
              <w:rPr>
                <w:color w:val="000000"/>
                <w:sz w:val="20"/>
              </w:rPr>
              <w:t>7</w:t>
            </w: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E9F95" w14:textId="77777777" w:rsidR="00F4430E" w:rsidRPr="00B567E2" w:rsidRDefault="00F4430E" w:rsidP="00D55133">
            <w:pPr>
              <w:spacing w:after="20"/>
              <w:ind w:firstLine="0"/>
              <w:jc w:val="center"/>
            </w:pPr>
            <w:r w:rsidRPr="00B567E2">
              <w:rPr>
                <w:color w:val="000000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8CCF06" w14:textId="77777777" w:rsidR="00F4430E" w:rsidRPr="00B567E2" w:rsidRDefault="00F4430E" w:rsidP="00D55133">
            <w:pPr>
              <w:spacing w:after="20"/>
              <w:ind w:firstLine="0"/>
              <w:jc w:val="center"/>
            </w:pPr>
            <w:r w:rsidRPr="00B567E2">
              <w:rPr>
                <w:color w:val="000000"/>
                <w:sz w:val="20"/>
              </w:rPr>
              <w:t>9</w:t>
            </w: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EF0659" w14:textId="77777777" w:rsidR="00F4430E" w:rsidRPr="00B567E2" w:rsidRDefault="00F4430E" w:rsidP="00D55133">
            <w:pPr>
              <w:spacing w:after="20"/>
              <w:ind w:firstLine="0"/>
              <w:jc w:val="center"/>
            </w:pPr>
            <w:r w:rsidRPr="00B567E2">
              <w:rPr>
                <w:color w:val="000000"/>
                <w:sz w:val="20"/>
              </w:rPr>
              <w:t>10</w:t>
            </w:r>
          </w:p>
        </w:tc>
      </w:tr>
      <w:tr w:rsidR="00F4430E" w:rsidRPr="00B567E2" w14:paraId="7460B526" w14:textId="77777777" w:rsidTr="008138AF">
        <w:trPr>
          <w:trHeight w:val="30"/>
          <w:tblCellSpacing w:w="0" w:type="auto"/>
        </w:trPr>
        <w:tc>
          <w:tcPr>
            <w:tcW w:w="4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BBB703" w14:textId="77777777" w:rsidR="00F4430E" w:rsidRPr="00B567E2" w:rsidRDefault="00F4430E" w:rsidP="00D55133">
            <w:pPr>
              <w:spacing w:after="20"/>
              <w:ind w:firstLine="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C5FA" w14:textId="77777777" w:rsidR="00F4430E" w:rsidRPr="00B567E2" w:rsidRDefault="00F4430E" w:rsidP="008138AF">
            <w:pPr>
              <w:spacing w:after="20"/>
              <w:ind w:left="20"/>
            </w:pP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F7B95" w14:textId="77777777" w:rsidR="00F4430E" w:rsidRPr="00B567E2" w:rsidRDefault="00F4430E" w:rsidP="008138AF">
            <w:pPr>
              <w:spacing w:after="20"/>
              <w:ind w:left="20"/>
            </w:pPr>
          </w:p>
        </w:tc>
        <w:tc>
          <w:tcPr>
            <w:tcW w:w="1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6A90" w14:textId="77777777" w:rsidR="00F4430E" w:rsidRPr="00B567E2" w:rsidRDefault="00F4430E" w:rsidP="008138AF">
            <w:pPr>
              <w:spacing w:after="20"/>
              <w:ind w:left="20"/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973E40" w14:textId="77777777" w:rsidR="00F4430E" w:rsidRPr="00B567E2" w:rsidRDefault="00F4430E" w:rsidP="008138AF">
            <w:pPr>
              <w:spacing w:after="20"/>
              <w:ind w:left="20"/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1A919" w14:textId="77777777" w:rsidR="00F4430E" w:rsidRPr="00B567E2" w:rsidRDefault="00F4430E" w:rsidP="008138AF">
            <w:pPr>
              <w:spacing w:after="20"/>
              <w:ind w:left="20"/>
            </w:pP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6AB9A" w14:textId="77777777" w:rsidR="00F4430E" w:rsidRPr="00B567E2" w:rsidRDefault="00F4430E" w:rsidP="008138AF">
            <w:pPr>
              <w:spacing w:after="20"/>
              <w:ind w:left="20"/>
            </w:pPr>
          </w:p>
        </w:tc>
        <w:tc>
          <w:tcPr>
            <w:tcW w:w="12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99549" w14:textId="77777777" w:rsidR="00F4430E" w:rsidRPr="00B567E2" w:rsidRDefault="00F4430E" w:rsidP="008138AF">
            <w:pPr>
              <w:spacing w:after="20"/>
              <w:ind w:left="20"/>
            </w:pPr>
          </w:p>
        </w:tc>
        <w:tc>
          <w:tcPr>
            <w:tcW w:w="2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24383A" w14:textId="77777777" w:rsidR="00F4430E" w:rsidRPr="00B567E2" w:rsidRDefault="00F4430E" w:rsidP="008138AF">
            <w:pPr>
              <w:spacing w:after="20"/>
              <w:ind w:left="20"/>
            </w:pPr>
          </w:p>
        </w:tc>
        <w:tc>
          <w:tcPr>
            <w:tcW w:w="3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8DE396" w14:textId="77777777" w:rsidR="00F4430E" w:rsidRPr="00B567E2" w:rsidRDefault="00F4430E" w:rsidP="008138AF">
            <w:pPr>
              <w:spacing w:after="20"/>
              <w:ind w:left="20"/>
            </w:pPr>
          </w:p>
        </w:tc>
      </w:tr>
    </w:tbl>
    <w:p w14:paraId="18747E5C" w14:textId="5470FA01" w:rsidR="0091178B" w:rsidRPr="00B567E2" w:rsidRDefault="0091178B" w:rsidP="0091178B">
      <w:pPr>
        <w:rPr>
          <w:sz w:val="22"/>
          <w:szCs w:val="20"/>
        </w:rPr>
      </w:pPr>
      <w:r w:rsidRPr="00B567E2">
        <w:rPr>
          <w:sz w:val="22"/>
          <w:szCs w:val="20"/>
        </w:rPr>
        <w:t>Примечания:</w:t>
      </w:r>
    </w:p>
    <w:p w14:paraId="5767FA43" w14:textId="6A235293" w:rsidR="0091178B" w:rsidRPr="00B567E2" w:rsidRDefault="0091178B" w:rsidP="0091178B">
      <w:pPr>
        <w:rPr>
          <w:sz w:val="22"/>
          <w:szCs w:val="20"/>
        </w:rPr>
      </w:pPr>
      <w:r w:rsidRPr="00B567E2">
        <w:rPr>
          <w:sz w:val="22"/>
          <w:szCs w:val="20"/>
        </w:rPr>
        <w:t xml:space="preserve">1 </w:t>
      </w:r>
      <w:r w:rsidR="00F4430E" w:rsidRPr="00B567E2">
        <w:rPr>
          <w:sz w:val="22"/>
          <w:szCs w:val="20"/>
        </w:rPr>
        <w:t>В графе 1 указывается порядковый номер предложения-заявки.</w:t>
      </w:r>
    </w:p>
    <w:p w14:paraId="665D3668" w14:textId="79CFD9DD" w:rsidR="0091178B" w:rsidRPr="00B567E2" w:rsidRDefault="0091178B" w:rsidP="002F340F">
      <w:pPr>
        <w:rPr>
          <w:sz w:val="22"/>
          <w:szCs w:val="20"/>
        </w:rPr>
      </w:pPr>
      <w:r w:rsidRPr="00B567E2">
        <w:rPr>
          <w:sz w:val="22"/>
          <w:szCs w:val="20"/>
        </w:rPr>
        <w:t xml:space="preserve">2 </w:t>
      </w:r>
      <w:r w:rsidR="00F4430E" w:rsidRPr="00B567E2">
        <w:rPr>
          <w:sz w:val="22"/>
          <w:szCs w:val="20"/>
        </w:rPr>
        <w:t xml:space="preserve">В графе 2 указывается код по межгосударственному классификатору стандартов </w:t>
      </w:r>
      <w:r w:rsidR="002F340F" w:rsidRPr="002F340F">
        <w:rPr>
          <w:sz w:val="22"/>
          <w:szCs w:val="20"/>
        </w:rPr>
        <w:t>МК</w:t>
      </w:r>
      <w:r w:rsidR="002F340F">
        <w:rPr>
          <w:sz w:val="22"/>
          <w:szCs w:val="20"/>
        </w:rPr>
        <w:t xml:space="preserve"> </w:t>
      </w:r>
      <w:r w:rsidR="002F340F" w:rsidRPr="002F340F">
        <w:rPr>
          <w:sz w:val="22"/>
          <w:szCs w:val="20"/>
        </w:rPr>
        <w:t>(ИСО/ИНФКО МКС) 001–202</w:t>
      </w:r>
      <w:r w:rsidR="002F340F">
        <w:rPr>
          <w:sz w:val="22"/>
          <w:szCs w:val="20"/>
        </w:rPr>
        <w:t>1.</w:t>
      </w:r>
    </w:p>
    <w:p w14:paraId="1C520504" w14:textId="045A2F7A" w:rsidR="0091178B" w:rsidRPr="00B567E2" w:rsidRDefault="0091178B" w:rsidP="0091178B">
      <w:pPr>
        <w:rPr>
          <w:sz w:val="22"/>
          <w:szCs w:val="20"/>
        </w:rPr>
      </w:pPr>
      <w:r w:rsidRPr="00B567E2">
        <w:rPr>
          <w:sz w:val="22"/>
          <w:szCs w:val="20"/>
        </w:rPr>
        <w:t xml:space="preserve">3 </w:t>
      </w:r>
      <w:r w:rsidR="00F4430E" w:rsidRPr="00B567E2">
        <w:rPr>
          <w:sz w:val="22"/>
          <w:szCs w:val="20"/>
        </w:rPr>
        <w:t>В графе 3 указывается наименование проекта документа по стандартизации. После наименования проекта документа по стандартизации указываются следующие виды работ: «Впервые» (при разработке новых документов по стандартизации) или «Взамен СТ РК/ГОСТ/НК РК» (в случае пересмотра действующих документов по стандартизации).</w:t>
      </w:r>
    </w:p>
    <w:p w14:paraId="53F2A57F" w14:textId="0CD10348" w:rsidR="0091178B" w:rsidRPr="00B567E2" w:rsidRDefault="0091178B" w:rsidP="0091178B">
      <w:pPr>
        <w:rPr>
          <w:sz w:val="22"/>
          <w:szCs w:val="20"/>
        </w:rPr>
      </w:pPr>
      <w:r w:rsidRPr="00B567E2">
        <w:rPr>
          <w:sz w:val="22"/>
          <w:szCs w:val="20"/>
        </w:rPr>
        <w:t xml:space="preserve">4 </w:t>
      </w:r>
      <w:r w:rsidR="00F4430E" w:rsidRPr="00B567E2">
        <w:rPr>
          <w:sz w:val="22"/>
          <w:szCs w:val="20"/>
        </w:rPr>
        <w:t>В графе 4 указывается основание разработки. В качестве основания разработки могут выступать приоритетные направления развития страны, государственные программы, отраслевые программы государственных органов, технические регламенты, нормативные правовые акты и другие стратегические документы.</w:t>
      </w:r>
    </w:p>
    <w:p w14:paraId="10888EEE" w14:textId="2FFA0E0A" w:rsidR="0091178B" w:rsidRPr="00B567E2" w:rsidRDefault="0091178B" w:rsidP="0091178B">
      <w:pPr>
        <w:rPr>
          <w:sz w:val="22"/>
          <w:szCs w:val="20"/>
        </w:rPr>
      </w:pPr>
      <w:r w:rsidRPr="00B567E2">
        <w:rPr>
          <w:sz w:val="22"/>
          <w:szCs w:val="20"/>
        </w:rPr>
        <w:t xml:space="preserve">5 </w:t>
      </w:r>
      <w:r w:rsidR="00F4430E" w:rsidRPr="00B567E2">
        <w:rPr>
          <w:sz w:val="22"/>
          <w:szCs w:val="20"/>
        </w:rPr>
        <w:t>В графе 5 указывается основная нормативная база. В качестве основной нормативной базы могут выступать международные, региональные стандарты, стандарты иностранных государств, результаты научных исследований (испытаний) и измерений, стандарты организации и иные нормативные технические документы;</w:t>
      </w:r>
    </w:p>
    <w:p w14:paraId="3389CC80" w14:textId="5E67628F" w:rsidR="0091178B" w:rsidRPr="00B567E2" w:rsidRDefault="0091178B" w:rsidP="0091178B">
      <w:pPr>
        <w:rPr>
          <w:sz w:val="22"/>
          <w:szCs w:val="20"/>
        </w:rPr>
      </w:pPr>
      <w:r w:rsidRPr="00B567E2">
        <w:rPr>
          <w:sz w:val="22"/>
          <w:szCs w:val="20"/>
        </w:rPr>
        <w:t xml:space="preserve">6 </w:t>
      </w:r>
      <w:r w:rsidR="00F4430E" w:rsidRPr="00B567E2">
        <w:rPr>
          <w:sz w:val="22"/>
          <w:szCs w:val="20"/>
        </w:rPr>
        <w:t>В графах 6 и 7 указываются сроки выполнения работ</w:t>
      </w:r>
      <w:r w:rsidR="0077726A">
        <w:rPr>
          <w:sz w:val="22"/>
          <w:szCs w:val="20"/>
        </w:rPr>
        <w:t xml:space="preserve"> </w:t>
      </w:r>
      <w:r w:rsidR="00F4430E" w:rsidRPr="00B567E2">
        <w:rPr>
          <w:sz w:val="22"/>
          <w:szCs w:val="20"/>
        </w:rPr>
        <w:t>(февраль-ноябрь).</w:t>
      </w:r>
    </w:p>
    <w:p w14:paraId="768CA0D0" w14:textId="45288AC2" w:rsidR="0091178B" w:rsidRPr="00B567E2" w:rsidRDefault="0091178B" w:rsidP="0091178B">
      <w:pPr>
        <w:rPr>
          <w:sz w:val="22"/>
          <w:szCs w:val="20"/>
        </w:rPr>
      </w:pPr>
      <w:r w:rsidRPr="00B567E2">
        <w:rPr>
          <w:sz w:val="22"/>
          <w:szCs w:val="20"/>
        </w:rPr>
        <w:t xml:space="preserve">7 </w:t>
      </w:r>
      <w:r w:rsidR="00F4430E" w:rsidRPr="00B567E2">
        <w:rPr>
          <w:sz w:val="22"/>
          <w:szCs w:val="20"/>
        </w:rPr>
        <w:t>В графе 8 указывается источник финансирования (республиканский бюджет или собственные средства).</w:t>
      </w:r>
    </w:p>
    <w:p w14:paraId="537DDEB9" w14:textId="087C9D99" w:rsidR="0091178B" w:rsidRPr="00B567E2" w:rsidRDefault="0091178B" w:rsidP="0091178B">
      <w:pPr>
        <w:rPr>
          <w:sz w:val="22"/>
          <w:szCs w:val="20"/>
        </w:rPr>
      </w:pPr>
      <w:r w:rsidRPr="00B567E2">
        <w:rPr>
          <w:sz w:val="22"/>
          <w:szCs w:val="20"/>
        </w:rPr>
        <w:t xml:space="preserve">8 </w:t>
      </w:r>
      <w:r w:rsidR="00F4430E" w:rsidRPr="00B567E2">
        <w:rPr>
          <w:sz w:val="22"/>
          <w:szCs w:val="20"/>
        </w:rPr>
        <w:t>В графе 9 указывается наименование организаци</w:t>
      </w:r>
      <w:r w:rsidR="002F340F">
        <w:rPr>
          <w:sz w:val="22"/>
          <w:szCs w:val="20"/>
        </w:rPr>
        <w:t>и</w:t>
      </w:r>
      <w:r w:rsidR="00F4430E" w:rsidRPr="00B567E2">
        <w:rPr>
          <w:sz w:val="22"/>
          <w:szCs w:val="20"/>
        </w:rPr>
        <w:t xml:space="preserve">-заявителя, предоставившей </w:t>
      </w:r>
      <w:r w:rsidR="0077726A">
        <w:rPr>
          <w:sz w:val="22"/>
          <w:szCs w:val="20"/>
        </w:rPr>
        <w:t>заявку</w:t>
      </w:r>
      <w:r w:rsidR="00F4430E" w:rsidRPr="00B567E2">
        <w:rPr>
          <w:sz w:val="22"/>
          <w:szCs w:val="20"/>
        </w:rPr>
        <w:t>.</w:t>
      </w:r>
    </w:p>
    <w:p w14:paraId="25E51FD3" w14:textId="2FB6AFC1" w:rsidR="00F4430E" w:rsidRPr="00B567E2" w:rsidRDefault="0091178B" w:rsidP="0091178B">
      <w:pPr>
        <w:rPr>
          <w:sz w:val="20"/>
          <w:szCs w:val="18"/>
        </w:rPr>
      </w:pPr>
      <w:r w:rsidRPr="00B567E2">
        <w:rPr>
          <w:sz w:val="22"/>
          <w:szCs w:val="20"/>
        </w:rPr>
        <w:t xml:space="preserve">9 </w:t>
      </w:r>
      <w:r w:rsidR="00F4430E" w:rsidRPr="00B567E2">
        <w:rPr>
          <w:sz w:val="22"/>
          <w:szCs w:val="20"/>
        </w:rPr>
        <w:t>В графе 10 указывается перечень потенциальных пользователей документов по стандартизации</w:t>
      </w:r>
      <w:r w:rsidRPr="00B567E2">
        <w:rPr>
          <w:sz w:val="22"/>
          <w:szCs w:val="20"/>
        </w:rPr>
        <w:t>.</w:t>
      </w:r>
    </w:p>
    <w:p w14:paraId="60E820E0" w14:textId="77777777" w:rsidR="00923140" w:rsidRPr="00B567E2" w:rsidRDefault="00923140" w:rsidP="003D416D">
      <w:pPr>
        <w:pStyle w:val="1"/>
        <w:ind w:firstLine="0"/>
        <w:jc w:val="center"/>
        <w:rPr>
          <w:rFonts w:cs="Times New Roman"/>
          <w:b/>
          <w:bCs/>
          <w:szCs w:val="24"/>
        </w:rPr>
        <w:sectPr w:rsidR="00923140" w:rsidRPr="00B567E2" w:rsidSect="00E96752">
          <w:pgSz w:w="16838" w:h="11906" w:orient="landscape" w:code="9"/>
          <w:pgMar w:top="1134" w:right="1418" w:bottom="1418" w:left="1418" w:header="1020" w:footer="1020" w:gutter="0"/>
          <w:pgNumType w:start="7"/>
          <w:cols w:space="708"/>
          <w:docGrid w:linePitch="360"/>
        </w:sectPr>
      </w:pPr>
    </w:p>
    <w:p w14:paraId="1C2EE7E5" w14:textId="57E19AFD" w:rsidR="00E24262" w:rsidRPr="00B567E2" w:rsidRDefault="001249BF" w:rsidP="00923140">
      <w:pPr>
        <w:pStyle w:val="1"/>
        <w:ind w:firstLine="0"/>
        <w:jc w:val="center"/>
        <w:rPr>
          <w:rFonts w:cs="Times New Roman"/>
          <w:b/>
          <w:bCs/>
          <w:szCs w:val="24"/>
        </w:rPr>
      </w:pPr>
      <w:bookmarkStart w:id="26" w:name="_Toc160181809"/>
      <w:r w:rsidRPr="00B567E2">
        <w:rPr>
          <w:rFonts w:cs="Times New Roman"/>
          <w:b/>
          <w:bCs/>
          <w:szCs w:val="24"/>
        </w:rPr>
        <w:lastRenderedPageBreak/>
        <w:t xml:space="preserve">Приложение </w:t>
      </w:r>
      <w:r w:rsidR="008F44B4" w:rsidRPr="00B567E2">
        <w:rPr>
          <w:rFonts w:cs="Times New Roman"/>
          <w:b/>
          <w:bCs/>
          <w:szCs w:val="24"/>
        </w:rPr>
        <w:t>В</w:t>
      </w:r>
      <w:r w:rsidR="00923140" w:rsidRPr="00B567E2">
        <w:rPr>
          <w:rFonts w:cs="Times New Roman"/>
          <w:b/>
          <w:bCs/>
          <w:szCs w:val="24"/>
        </w:rPr>
        <w:br/>
      </w:r>
      <w:r w:rsidR="003D416D" w:rsidRPr="00B567E2">
        <w:rPr>
          <w:i/>
          <w:szCs w:val="24"/>
        </w:rPr>
        <w:t>(</w:t>
      </w:r>
      <w:r w:rsidR="002F340F">
        <w:rPr>
          <w:i/>
          <w:szCs w:val="24"/>
        </w:rPr>
        <w:t>информационное</w:t>
      </w:r>
      <w:r w:rsidR="003D416D" w:rsidRPr="00B567E2">
        <w:rPr>
          <w:i/>
          <w:szCs w:val="24"/>
        </w:rPr>
        <w:t>)</w:t>
      </w:r>
      <w:r w:rsidR="00923140" w:rsidRPr="00B567E2">
        <w:rPr>
          <w:i/>
          <w:szCs w:val="24"/>
        </w:rPr>
        <w:br/>
      </w:r>
      <w:r w:rsidR="00923140" w:rsidRPr="00B567E2">
        <w:rPr>
          <w:i/>
          <w:szCs w:val="24"/>
        </w:rPr>
        <w:br/>
      </w:r>
      <w:r w:rsidR="00923140" w:rsidRPr="00B567E2">
        <w:rPr>
          <w:b/>
          <w:bCs/>
          <w:szCs w:val="24"/>
        </w:rPr>
        <w:t>Пример оформления пояснительной записки</w:t>
      </w:r>
      <w:bookmarkEnd w:id="26"/>
    </w:p>
    <w:p w14:paraId="030A5337" w14:textId="77777777" w:rsidR="00923140" w:rsidRPr="00B567E2" w:rsidRDefault="00923140" w:rsidP="00E24262">
      <w:pPr>
        <w:jc w:val="center"/>
        <w:rPr>
          <w:szCs w:val="24"/>
        </w:rPr>
      </w:pPr>
    </w:p>
    <w:p w14:paraId="6B120383" w14:textId="77777777" w:rsidR="0091178B" w:rsidRPr="00B567E2" w:rsidRDefault="0091178B" w:rsidP="00D55133">
      <w:pPr>
        <w:jc w:val="center"/>
        <w:rPr>
          <w:b/>
        </w:rPr>
      </w:pPr>
      <w:r w:rsidRPr="00B567E2">
        <w:rPr>
          <w:b/>
        </w:rPr>
        <w:t>Пояснительная записка к предложению-заявке по разработке</w:t>
      </w:r>
    </w:p>
    <w:p w14:paraId="1C7094E6" w14:textId="2D1D9966" w:rsidR="00923140" w:rsidRPr="00B567E2" w:rsidRDefault="0091178B" w:rsidP="0091178B">
      <w:pPr>
        <w:jc w:val="center"/>
        <w:rPr>
          <w:b/>
          <w:i/>
          <w:u w:val="single"/>
        </w:rPr>
      </w:pPr>
      <w:r w:rsidRPr="00B567E2">
        <w:rPr>
          <w:b/>
          <w:i/>
          <w:u w:val="single"/>
        </w:rPr>
        <w:t>(наименование документа по стандартизации)</w:t>
      </w:r>
    </w:p>
    <w:p w14:paraId="2A2092F1" w14:textId="77777777" w:rsidR="0091178B" w:rsidRPr="00B567E2" w:rsidRDefault="0091178B" w:rsidP="0091178B">
      <w:pPr>
        <w:jc w:val="center"/>
        <w:rPr>
          <w:b/>
          <w:bCs/>
          <w:szCs w:val="24"/>
        </w:rPr>
      </w:pPr>
    </w:p>
    <w:p w14:paraId="13C85000" w14:textId="6BD5FA4D" w:rsidR="00923140" w:rsidRPr="00B567E2" w:rsidRDefault="00923140" w:rsidP="00923140">
      <w:pPr>
        <w:rPr>
          <w:b/>
          <w:bCs/>
        </w:rPr>
      </w:pPr>
      <w:r w:rsidRPr="00B567E2">
        <w:rPr>
          <w:b/>
          <w:bCs/>
        </w:rPr>
        <w:t>1. Сведения о необходимости и целесообразности разработки документов по стандартизации, в том числе при действии аналогичных документов по стандартизации</w:t>
      </w:r>
    </w:p>
    <w:p w14:paraId="4074CE76" w14:textId="3BD667E9" w:rsidR="00923140" w:rsidRPr="00B567E2" w:rsidRDefault="00923140" w:rsidP="00923140">
      <w:r w:rsidRPr="00B567E2">
        <w:t xml:space="preserve">Разработка СТ РК/ГОСТ/НК РК/Р РК необходима для обеспечения и выполнения требования </w:t>
      </w:r>
      <w:r w:rsidRPr="00B567E2">
        <w:rPr>
          <w:i/>
          <w:iCs/>
        </w:rPr>
        <w:t>(государственной и (или) отраслевой программы, технического регламента, нормативно</w:t>
      </w:r>
      <w:r w:rsidR="002F340F">
        <w:rPr>
          <w:i/>
          <w:iCs/>
        </w:rPr>
        <w:t xml:space="preserve">го </w:t>
      </w:r>
      <w:r w:rsidRPr="00B567E2">
        <w:rPr>
          <w:i/>
          <w:iCs/>
        </w:rPr>
        <w:t>правового акта и др.)</w:t>
      </w:r>
      <w:r w:rsidRPr="00B567E2">
        <w:t xml:space="preserve"> </w:t>
      </w:r>
    </w:p>
    <w:p w14:paraId="03EB1D95" w14:textId="77777777" w:rsidR="00923140" w:rsidRPr="00B567E2" w:rsidRDefault="00923140" w:rsidP="00923140">
      <w:pPr>
        <w:rPr>
          <w:i/>
          <w:iCs/>
        </w:rPr>
      </w:pPr>
      <w:r w:rsidRPr="00B567E2">
        <w:t>Разработка СТ РК/ГОСТ/НК РК/Р РК необходима (</w:t>
      </w:r>
      <w:r w:rsidRPr="00B567E2">
        <w:rPr>
          <w:i/>
          <w:iCs/>
        </w:rPr>
        <w:t xml:space="preserve">для производства продукции, для обеспечения стандартом продукции, закупаемой в государственном и (или) квазигосударственном секторах и др.) </w:t>
      </w:r>
    </w:p>
    <w:p w14:paraId="0D104911" w14:textId="5C21489A" w:rsidR="00923140" w:rsidRPr="00B567E2" w:rsidRDefault="00923140" w:rsidP="00923140">
      <w:pPr>
        <w:rPr>
          <w:i/>
          <w:iCs/>
        </w:rPr>
      </w:pPr>
      <w:r w:rsidRPr="00B567E2">
        <w:t>Разработка СТ РК/ГОСТ/НК РК/Р РК необходима для обеспечения (</w:t>
      </w:r>
      <w:r w:rsidRPr="00B567E2">
        <w:rPr>
          <w:i/>
          <w:iCs/>
        </w:rPr>
        <w:t xml:space="preserve">научно технической терминологии и их определений, многократно используемой в науке, технике, технологии, в различных отраслях экономики и иных областях деятельности; общей классификации продукции; номенклатуры показателей; единых требований к обозначениям; требований безопасности к продукции; требований к маркировке, упаковке, транспортированию и хранению продукции; требований по предоставлению услуг к процессам и услугам и др.) </w:t>
      </w:r>
    </w:p>
    <w:p w14:paraId="73101151" w14:textId="47CF2538" w:rsidR="00923140" w:rsidRPr="00B567E2" w:rsidRDefault="00923140" w:rsidP="00E24262">
      <w:pPr>
        <w:rPr>
          <w:b/>
          <w:bCs/>
        </w:rPr>
      </w:pPr>
      <w:r w:rsidRPr="00B567E2">
        <w:rPr>
          <w:b/>
          <w:bCs/>
        </w:rPr>
        <w:t xml:space="preserve">2. </w:t>
      </w:r>
      <w:r w:rsidR="00BE1A6A">
        <w:rPr>
          <w:b/>
          <w:bCs/>
        </w:rPr>
        <w:t>Н</w:t>
      </w:r>
      <w:r w:rsidR="00BE1A6A" w:rsidRPr="00BE1A6A">
        <w:rPr>
          <w:b/>
          <w:bCs/>
        </w:rPr>
        <w:t>аименовани</w:t>
      </w:r>
      <w:r w:rsidR="00BE1A6A">
        <w:rPr>
          <w:b/>
          <w:bCs/>
        </w:rPr>
        <w:t>я</w:t>
      </w:r>
      <w:r w:rsidR="00BE1A6A" w:rsidRPr="00BE1A6A">
        <w:rPr>
          <w:b/>
          <w:bCs/>
        </w:rPr>
        <w:t xml:space="preserve"> организаций, заинтересованных в разработке документа по стандартизации</w:t>
      </w:r>
      <w:r w:rsidRPr="00B567E2">
        <w:rPr>
          <w:b/>
          <w:bCs/>
        </w:rPr>
        <w:t>;</w:t>
      </w:r>
    </w:p>
    <w:p w14:paraId="74F10738" w14:textId="55BD6578" w:rsidR="00923140" w:rsidRPr="00B567E2" w:rsidRDefault="00923140" w:rsidP="00E24262">
      <w:pPr>
        <w:rPr>
          <w:i/>
          <w:iCs/>
        </w:rPr>
      </w:pPr>
      <w:r w:rsidRPr="00B567E2">
        <w:t xml:space="preserve">Потенциальными пользователями СТ РК/ГОСТ/НК РК/Р РК </w:t>
      </w:r>
      <w:r w:rsidRPr="00B567E2">
        <w:rPr>
          <w:i/>
          <w:iCs/>
        </w:rPr>
        <w:t>(наименование организаций).</w:t>
      </w:r>
    </w:p>
    <w:p w14:paraId="31809086" w14:textId="77777777" w:rsidR="00923140" w:rsidRPr="00B567E2" w:rsidRDefault="00923140" w:rsidP="00E24262">
      <w:pPr>
        <w:rPr>
          <w:b/>
          <w:bCs/>
        </w:rPr>
      </w:pPr>
      <w:r w:rsidRPr="00B567E2">
        <w:rPr>
          <w:b/>
          <w:bCs/>
        </w:rPr>
        <w:t xml:space="preserve">3. Сведения об объекте стандартизации и его характеристиках </w:t>
      </w:r>
    </w:p>
    <w:p w14:paraId="1241BF44" w14:textId="77777777" w:rsidR="00923140" w:rsidRPr="00B567E2" w:rsidRDefault="00923140" w:rsidP="00E24262">
      <w:r w:rsidRPr="00B567E2">
        <w:t xml:space="preserve">Объектом стандартизации является () </w:t>
      </w:r>
    </w:p>
    <w:p w14:paraId="1C11750F" w14:textId="3B2EA6BE" w:rsidR="00923140" w:rsidRPr="00B567E2" w:rsidRDefault="00923140" w:rsidP="00E24262">
      <w:r w:rsidRPr="00B567E2">
        <w:t>Характеристики объекта ().</w:t>
      </w:r>
    </w:p>
    <w:p w14:paraId="37487951" w14:textId="77777777" w:rsidR="00923140" w:rsidRPr="00B567E2" w:rsidRDefault="00923140" w:rsidP="00E24262">
      <w:pPr>
        <w:rPr>
          <w:b/>
          <w:bCs/>
        </w:rPr>
      </w:pPr>
      <w:r w:rsidRPr="00B567E2">
        <w:rPr>
          <w:b/>
          <w:bCs/>
        </w:rPr>
        <w:t xml:space="preserve">4. Сведения об основной нормативной базе (первоисточнике) </w:t>
      </w:r>
    </w:p>
    <w:p w14:paraId="6146A9C2" w14:textId="37223B44" w:rsidR="00923140" w:rsidRPr="00B567E2" w:rsidRDefault="00923140" w:rsidP="00E24262">
      <w:pPr>
        <w:rPr>
          <w:i/>
          <w:iCs/>
        </w:rPr>
      </w:pPr>
      <w:r w:rsidRPr="00B567E2">
        <w:t xml:space="preserve">В качестве основной нормативной базы (первоисточника) предлагается использовать </w:t>
      </w:r>
      <w:r w:rsidRPr="00B567E2">
        <w:rPr>
          <w:i/>
          <w:iCs/>
        </w:rPr>
        <w:t xml:space="preserve">(международный, региональный стандарт или стандарт иностранного государства, стандарт организации, результаты научно-исследовательских и опытно конструкторских работ). </w:t>
      </w:r>
    </w:p>
    <w:p w14:paraId="5669AFD0" w14:textId="77777777" w:rsidR="00923140" w:rsidRPr="00B567E2" w:rsidRDefault="00923140" w:rsidP="00E24262">
      <w:pPr>
        <w:rPr>
          <w:b/>
          <w:bCs/>
        </w:rPr>
      </w:pPr>
      <w:r w:rsidRPr="00B567E2">
        <w:rPr>
          <w:b/>
          <w:bCs/>
        </w:rPr>
        <w:t xml:space="preserve">5. Сведения о проведенных научно-исследовательских и опытно конструкторских работ и полученных результатах (при их наличии) </w:t>
      </w:r>
    </w:p>
    <w:p w14:paraId="55BDB509" w14:textId="733936C2" w:rsidR="00923140" w:rsidRPr="00B567E2" w:rsidRDefault="00923140" w:rsidP="00E24262">
      <w:pPr>
        <w:rPr>
          <w:i/>
          <w:iCs/>
        </w:rPr>
      </w:pPr>
      <w:r w:rsidRPr="00B567E2">
        <w:t xml:space="preserve">При разработке СТ РК/ГОСТ/НК РК/Р РК необходимо также руководствоваться результатами научно-исследовательских и/или опытно-конструкторских работ </w:t>
      </w:r>
      <w:r w:rsidRPr="00B567E2">
        <w:rPr>
          <w:i/>
          <w:iCs/>
        </w:rPr>
        <w:t>(обозначение и наименование и другие сведения научно-исследовательских и/или опытно конструкторских работ).</w:t>
      </w:r>
    </w:p>
    <w:p w14:paraId="6B12AE6F" w14:textId="77777777" w:rsidR="00923140" w:rsidRPr="00B567E2" w:rsidRDefault="00923140" w:rsidP="00E24262">
      <w:pPr>
        <w:rPr>
          <w:b/>
          <w:bCs/>
        </w:rPr>
      </w:pPr>
      <w:r w:rsidRPr="00B567E2">
        <w:rPr>
          <w:b/>
          <w:bCs/>
        </w:rPr>
        <w:t xml:space="preserve">6. Информация об отсутствии или необходимости пересмотра/отмены документов по стандартизации, устанавливающих требования к данному объекту стандартизации </w:t>
      </w:r>
    </w:p>
    <w:p w14:paraId="423C4772" w14:textId="46BAD72E" w:rsidR="00B24BC7" w:rsidRPr="00B567E2" w:rsidRDefault="00923140" w:rsidP="00E24262">
      <w:pPr>
        <w:rPr>
          <w:i/>
          <w:iCs/>
          <w:szCs w:val="24"/>
        </w:rPr>
      </w:pPr>
      <w:r w:rsidRPr="00B567E2">
        <w:t xml:space="preserve">Разработка СТ РК/ГОСТ/НК РК/Р РК повлечет за собой пересмотр или отмену </w:t>
      </w:r>
      <w:r w:rsidRPr="00B567E2">
        <w:rPr>
          <w:i/>
          <w:iCs/>
        </w:rPr>
        <w:t>(обозначение и наименование СТ РК/ГОСТ/НК РК/Р РК).</w:t>
      </w:r>
    </w:p>
    <w:p w14:paraId="222970F9" w14:textId="77777777" w:rsidR="00082817" w:rsidRPr="00B567E2" w:rsidRDefault="00082817">
      <w:pPr>
        <w:spacing w:after="160" w:line="259" w:lineRule="auto"/>
        <w:ind w:firstLine="0"/>
        <w:jc w:val="left"/>
        <w:rPr>
          <w:szCs w:val="24"/>
        </w:rPr>
      </w:pPr>
      <w:r w:rsidRPr="00B567E2">
        <w:rPr>
          <w:szCs w:val="24"/>
        </w:rPr>
        <w:br w:type="page"/>
      </w:r>
    </w:p>
    <w:p w14:paraId="20689F45" w14:textId="60981FE2" w:rsidR="00C10606" w:rsidRPr="00B567E2" w:rsidRDefault="00C10606" w:rsidP="00060321">
      <w:pPr>
        <w:pStyle w:val="1"/>
        <w:ind w:firstLine="0"/>
        <w:jc w:val="center"/>
        <w:rPr>
          <w:rFonts w:eastAsiaTheme="minorHAnsi"/>
          <w:color w:val="000000"/>
          <w:szCs w:val="24"/>
          <w14:ligatures w14:val="standardContextual"/>
        </w:rPr>
      </w:pPr>
      <w:bookmarkStart w:id="27" w:name="_Toc160181810"/>
      <w:r w:rsidRPr="00B567E2">
        <w:rPr>
          <w:rFonts w:eastAsiaTheme="minorHAnsi"/>
          <w:b/>
          <w:bCs/>
          <w:color w:val="000000"/>
          <w:szCs w:val="24"/>
          <w14:ligatures w14:val="standardContextual"/>
        </w:rPr>
        <w:lastRenderedPageBreak/>
        <w:t xml:space="preserve">Приложение </w:t>
      </w:r>
      <w:r w:rsidR="00060321" w:rsidRPr="00B567E2">
        <w:rPr>
          <w:rFonts w:eastAsiaTheme="minorHAnsi"/>
          <w:b/>
          <w:bCs/>
          <w:color w:val="000000"/>
          <w:szCs w:val="24"/>
          <w14:ligatures w14:val="standardContextual"/>
        </w:rPr>
        <w:t>Г</w:t>
      </w:r>
      <w:r w:rsidR="00060321" w:rsidRPr="00B567E2">
        <w:rPr>
          <w:rFonts w:eastAsiaTheme="minorHAnsi"/>
          <w:b/>
          <w:bCs/>
          <w:color w:val="000000"/>
          <w:szCs w:val="24"/>
          <w14:ligatures w14:val="standardContextual"/>
        </w:rPr>
        <w:br/>
      </w:r>
      <w:r w:rsidRPr="00B567E2">
        <w:rPr>
          <w:rFonts w:eastAsiaTheme="minorHAnsi"/>
          <w:i/>
          <w:iCs/>
          <w:color w:val="000000"/>
          <w:szCs w:val="24"/>
          <w14:ligatures w14:val="standardContextual"/>
        </w:rPr>
        <w:t>(информационное)</w:t>
      </w:r>
      <w:r w:rsidR="00060321" w:rsidRPr="00B567E2">
        <w:rPr>
          <w:rFonts w:eastAsiaTheme="minorHAnsi"/>
          <w:color w:val="000000"/>
          <w:szCs w:val="24"/>
          <w14:ligatures w14:val="standardContextual"/>
        </w:rPr>
        <w:br/>
      </w:r>
      <w:r w:rsidR="00060321" w:rsidRPr="00B567E2">
        <w:rPr>
          <w:rFonts w:eastAsiaTheme="minorHAnsi"/>
          <w:color w:val="000000"/>
          <w:szCs w:val="24"/>
          <w14:ligatures w14:val="standardContextual"/>
        </w:rPr>
        <w:br/>
      </w:r>
      <w:r w:rsidRPr="00B567E2">
        <w:rPr>
          <w:rFonts w:eastAsiaTheme="minorHAnsi"/>
          <w:b/>
          <w:bCs/>
          <w:color w:val="000000"/>
          <w:szCs w:val="24"/>
          <w14:ligatures w14:val="standardContextual"/>
        </w:rPr>
        <w:t>Форма представления результатов рассмотрения заявки</w:t>
      </w:r>
      <w:bookmarkEnd w:id="27"/>
    </w:p>
    <w:p w14:paraId="4783F97C" w14:textId="77777777" w:rsidR="00C10606" w:rsidRPr="00B567E2" w:rsidRDefault="00C10606" w:rsidP="00C10606">
      <w:pPr>
        <w:autoSpaceDE w:val="0"/>
        <w:autoSpaceDN w:val="0"/>
        <w:adjustRightInd w:val="0"/>
        <w:ind w:firstLine="0"/>
        <w:jc w:val="center"/>
        <w:rPr>
          <w:rFonts w:eastAsiaTheme="minorHAnsi"/>
          <w:b/>
          <w:bCs/>
          <w:color w:val="000000"/>
          <w:sz w:val="23"/>
          <w:szCs w:val="23"/>
          <w14:ligatures w14:val="standardContextual"/>
        </w:rPr>
      </w:pP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"/>
        <w:gridCol w:w="3939"/>
        <w:gridCol w:w="2193"/>
        <w:gridCol w:w="2656"/>
      </w:tblGrid>
      <w:tr w:rsidR="00060321" w:rsidRPr="00B567E2" w14:paraId="0489BDB6" w14:textId="77777777" w:rsidTr="00060321">
        <w:trPr>
          <w:trHeight w:val="245"/>
        </w:trPr>
        <w:tc>
          <w:tcPr>
            <w:tcW w:w="9235" w:type="dxa"/>
            <w:gridSpan w:val="4"/>
          </w:tcPr>
          <w:p w14:paraId="6311409B" w14:textId="77777777" w:rsidR="00060321" w:rsidRPr="00B567E2" w:rsidRDefault="00060321" w:rsidP="00060321">
            <w:pPr>
              <w:pStyle w:val="Default"/>
              <w:rPr>
                <w:sz w:val="23"/>
                <w:szCs w:val="23"/>
              </w:rPr>
            </w:pPr>
            <w:r w:rsidRPr="00B567E2">
              <w:rPr>
                <w:b/>
                <w:bCs/>
                <w:sz w:val="23"/>
                <w:szCs w:val="23"/>
              </w:rPr>
              <w:t xml:space="preserve">Организация - заявитель, предоставившая предложение </w:t>
            </w:r>
          </w:p>
          <w:p w14:paraId="77409B10" w14:textId="27E85AD1" w:rsidR="00060321" w:rsidRPr="00B567E2" w:rsidRDefault="00060321" w:rsidP="00060321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B567E2">
              <w:rPr>
                <w:b/>
                <w:bCs/>
                <w:sz w:val="23"/>
                <w:szCs w:val="23"/>
              </w:rPr>
              <w:t>исходящий номер сопроводительного письма</w:t>
            </w:r>
          </w:p>
        </w:tc>
      </w:tr>
      <w:tr w:rsidR="00060321" w:rsidRPr="00B567E2" w14:paraId="726CDECC" w14:textId="77777777" w:rsidTr="00060321">
        <w:trPr>
          <w:trHeight w:val="245"/>
        </w:trPr>
        <w:tc>
          <w:tcPr>
            <w:tcW w:w="447" w:type="dxa"/>
          </w:tcPr>
          <w:p w14:paraId="12F9E67D" w14:textId="0E3C6FFB" w:rsidR="00060321" w:rsidRPr="00B567E2" w:rsidRDefault="00060321" w:rsidP="00060321">
            <w:pPr>
              <w:pStyle w:val="Default"/>
              <w:rPr>
                <w:sz w:val="23"/>
                <w:szCs w:val="23"/>
              </w:rPr>
            </w:pPr>
            <w:r w:rsidRPr="00B567E2">
              <w:rPr>
                <w:b/>
                <w:bCs/>
                <w:sz w:val="23"/>
                <w:szCs w:val="23"/>
              </w:rPr>
              <w:t xml:space="preserve">№ </w:t>
            </w:r>
          </w:p>
        </w:tc>
        <w:tc>
          <w:tcPr>
            <w:tcW w:w="3939" w:type="dxa"/>
          </w:tcPr>
          <w:p w14:paraId="180C06C7" w14:textId="0D9BC0A4" w:rsidR="00060321" w:rsidRPr="00B567E2" w:rsidRDefault="00060321" w:rsidP="00060321">
            <w:pPr>
              <w:pStyle w:val="Default"/>
              <w:rPr>
                <w:sz w:val="23"/>
                <w:szCs w:val="23"/>
              </w:rPr>
            </w:pPr>
            <w:r w:rsidRPr="00B567E2">
              <w:rPr>
                <w:b/>
                <w:bCs/>
                <w:sz w:val="23"/>
                <w:szCs w:val="23"/>
              </w:rPr>
              <w:t xml:space="preserve">Наименование </w:t>
            </w:r>
            <w:r w:rsidR="0077726A">
              <w:rPr>
                <w:b/>
                <w:bCs/>
                <w:sz w:val="23"/>
                <w:szCs w:val="23"/>
              </w:rPr>
              <w:t xml:space="preserve">проекта </w:t>
            </w:r>
            <w:r w:rsidR="00BE1A6A">
              <w:rPr>
                <w:b/>
                <w:bCs/>
                <w:sz w:val="23"/>
                <w:szCs w:val="23"/>
              </w:rPr>
              <w:t>стандарта,</w:t>
            </w:r>
            <w:r w:rsidR="0077726A">
              <w:rPr>
                <w:b/>
                <w:bCs/>
                <w:sz w:val="23"/>
                <w:szCs w:val="23"/>
              </w:rPr>
              <w:t xml:space="preserve"> предлагаемого для разработки</w:t>
            </w:r>
            <w:r w:rsidR="002D4BEC" w:rsidRPr="00B567E2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193" w:type="dxa"/>
          </w:tcPr>
          <w:p w14:paraId="206CD111" w14:textId="11CA2F86" w:rsidR="00060321" w:rsidRPr="00B567E2" w:rsidRDefault="00060321" w:rsidP="00060321">
            <w:pPr>
              <w:pStyle w:val="Default"/>
              <w:rPr>
                <w:sz w:val="23"/>
                <w:szCs w:val="23"/>
              </w:rPr>
            </w:pPr>
            <w:r w:rsidRPr="00B567E2">
              <w:rPr>
                <w:b/>
                <w:bCs/>
                <w:sz w:val="23"/>
                <w:szCs w:val="23"/>
              </w:rPr>
              <w:t xml:space="preserve">Основная нормативная база </w:t>
            </w:r>
          </w:p>
        </w:tc>
        <w:tc>
          <w:tcPr>
            <w:tcW w:w="2656" w:type="dxa"/>
          </w:tcPr>
          <w:p w14:paraId="099D4BAD" w14:textId="148DF0F6" w:rsidR="00060321" w:rsidRPr="00B567E2" w:rsidRDefault="00060321" w:rsidP="00060321">
            <w:pPr>
              <w:pStyle w:val="Default"/>
              <w:rPr>
                <w:sz w:val="23"/>
                <w:szCs w:val="23"/>
              </w:rPr>
            </w:pPr>
            <w:r w:rsidRPr="00B567E2">
              <w:rPr>
                <w:b/>
                <w:bCs/>
                <w:sz w:val="23"/>
                <w:szCs w:val="23"/>
              </w:rPr>
              <w:t xml:space="preserve">Результаты рассмотрения </w:t>
            </w:r>
          </w:p>
        </w:tc>
      </w:tr>
      <w:tr w:rsidR="00060321" w:rsidRPr="00B567E2" w14:paraId="19C39FC8" w14:textId="77777777" w:rsidTr="00060321">
        <w:trPr>
          <w:trHeight w:val="245"/>
        </w:trPr>
        <w:tc>
          <w:tcPr>
            <w:tcW w:w="447" w:type="dxa"/>
          </w:tcPr>
          <w:p w14:paraId="123FF1EB" w14:textId="77777777" w:rsidR="00060321" w:rsidRPr="00B567E2" w:rsidRDefault="00060321" w:rsidP="00E1017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939" w:type="dxa"/>
          </w:tcPr>
          <w:p w14:paraId="3A3079A5" w14:textId="77777777" w:rsidR="00060321" w:rsidRPr="00B567E2" w:rsidRDefault="00060321" w:rsidP="00E1017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93" w:type="dxa"/>
          </w:tcPr>
          <w:p w14:paraId="70B78E66" w14:textId="77777777" w:rsidR="00060321" w:rsidRPr="00B567E2" w:rsidRDefault="00060321" w:rsidP="00E1017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56" w:type="dxa"/>
          </w:tcPr>
          <w:p w14:paraId="4CDEC8A1" w14:textId="77777777" w:rsidR="00060321" w:rsidRPr="00B567E2" w:rsidRDefault="00060321" w:rsidP="00E1017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60321" w:rsidRPr="00B567E2" w14:paraId="6FEB4636" w14:textId="77777777" w:rsidTr="00060321">
        <w:trPr>
          <w:trHeight w:val="245"/>
        </w:trPr>
        <w:tc>
          <w:tcPr>
            <w:tcW w:w="447" w:type="dxa"/>
          </w:tcPr>
          <w:p w14:paraId="00D58697" w14:textId="77777777" w:rsidR="00060321" w:rsidRPr="00B567E2" w:rsidRDefault="00060321" w:rsidP="00E1017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939" w:type="dxa"/>
          </w:tcPr>
          <w:p w14:paraId="1A98F48C" w14:textId="77777777" w:rsidR="00060321" w:rsidRPr="00B567E2" w:rsidRDefault="00060321" w:rsidP="00E1017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93" w:type="dxa"/>
          </w:tcPr>
          <w:p w14:paraId="78EA6058" w14:textId="77777777" w:rsidR="00060321" w:rsidRPr="00B567E2" w:rsidRDefault="00060321" w:rsidP="00E1017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56" w:type="dxa"/>
          </w:tcPr>
          <w:p w14:paraId="527F123B" w14:textId="77777777" w:rsidR="00060321" w:rsidRPr="00B567E2" w:rsidRDefault="00060321" w:rsidP="00E1017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060321" w:rsidRPr="00B567E2" w14:paraId="5AFA1864" w14:textId="77777777" w:rsidTr="00060321">
        <w:trPr>
          <w:trHeight w:val="245"/>
        </w:trPr>
        <w:tc>
          <w:tcPr>
            <w:tcW w:w="447" w:type="dxa"/>
          </w:tcPr>
          <w:p w14:paraId="121C82D4" w14:textId="77777777" w:rsidR="00060321" w:rsidRPr="00B567E2" w:rsidRDefault="00060321" w:rsidP="00060321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939" w:type="dxa"/>
          </w:tcPr>
          <w:p w14:paraId="6AD3ACCB" w14:textId="77777777" w:rsidR="00060321" w:rsidRPr="00B567E2" w:rsidRDefault="00060321" w:rsidP="00060321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193" w:type="dxa"/>
          </w:tcPr>
          <w:p w14:paraId="5598E746" w14:textId="77777777" w:rsidR="00060321" w:rsidRPr="00B567E2" w:rsidRDefault="00060321" w:rsidP="00060321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656" w:type="dxa"/>
          </w:tcPr>
          <w:p w14:paraId="65ED4843" w14:textId="77777777" w:rsidR="00060321" w:rsidRPr="00B567E2" w:rsidRDefault="00060321" w:rsidP="00060321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14:paraId="0AFBCB81" w14:textId="77777777" w:rsidR="00C10606" w:rsidRPr="00B567E2" w:rsidRDefault="00C10606" w:rsidP="00C10606">
      <w:pPr>
        <w:autoSpaceDE w:val="0"/>
        <w:autoSpaceDN w:val="0"/>
        <w:adjustRightInd w:val="0"/>
        <w:ind w:firstLine="0"/>
        <w:jc w:val="center"/>
        <w:rPr>
          <w:b/>
          <w:bCs/>
          <w:szCs w:val="24"/>
        </w:rPr>
      </w:pPr>
    </w:p>
    <w:p w14:paraId="2C8CA534" w14:textId="77777777" w:rsidR="00C10606" w:rsidRPr="00B567E2" w:rsidRDefault="00C10606" w:rsidP="008360DF">
      <w:pPr>
        <w:autoSpaceDE w:val="0"/>
        <w:autoSpaceDN w:val="0"/>
        <w:adjustRightInd w:val="0"/>
        <w:ind w:firstLine="0"/>
        <w:jc w:val="center"/>
        <w:rPr>
          <w:b/>
          <w:bCs/>
          <w:szCs w:val="24"/>
        </w:rPr>
      </w:pPr>
    </w:p>
    <w:p w14:paraId="6338996C" w14:textId="77777777" w:rsidR="00C10606" w:rsidRPr="00B567E2" w:rsidRDefault="00C10606" w:rsidP="00455B22">
      <w:pPr>
        <w:pStyle w:val="1"/>
        <w:ind w:firstLine="0"/>
        <w:jc w:val="center"/>
        <w:rPr>
          <w:rFonts w:cs="Times New Roman"/>
          <w:b/>
          <w:bCs/>
          <w:szCs w:val="24"/>
        </w:rPr>
      </w:pPr>
    </w:p>
    <w:p w14:paraId="2DC114BD" w14:textId="77777777" w:rsidR="008360DF" w:rsidRPr="00B567E2" w:rsidRDefault="008360DF" w:rsidP="008360DF"/>
    <w:p w14:paraId="766A792A" w14:textId="77777777" w:rsidR="008360DF" w:rsidRPr="00B567E2" w:rsidRDefault="008360DF" w:rsidP="008360DF"/>
    <w:p w14:paraId="2A6D1DD3" w14:textId="77777777" w:rsidR="008360DF" w:rsidRPr="00B567E2" w:rsidRDefault="008360DF" w:rsidP="008360DF"/>
    <w:p w14:paraId="13A52209" w14:textId="77777777" w:rsidR="008360DF" w:rsidRPr="00B567E2" w:rsidRDefault="008360DF" w:rsidP="008360DF"/>
    <w:p w14:paraId="3D3D177C" w14:textId="77777777" w:rsidR="008360DF" w:rsidRPr="00B567E2" w:rsidRDefault="008360DF" w:rsidP="008360DF"/>
    <w:p w14:paraId="42F6C78D" w14:textId="77777777" w:rsidR="00060321" w:rsidRPr="00B567E2" w:rsidRDefault="00060321">
      <w:pPr>
        <w:spacing w:after="160" w:line="259" w:lineRule="auto"/>
        <w:ind w:firstLine="0"/>
        <w:jc w:val="left"/>
        <w:rPr>
          <w:rFonts w:eastAsiaTheme="majorEastAsia"/>
          <w:b/>
          <w:bCs/>
          <w:szCs w:val="24"/>
        </w:rPr>
      </w:pPr>
      <w:r w:rsidRPr="00B567E2">
        <w:rPr>
          <w:b/>
          <w:bCs/>
          <w:szCs w:val="24"/>
        </w:rPr>
        <w:br w:type="page"/>
      </w:r>
    </w:p>
    <w:p w14:paraId="10128935" w14:textId="530D5EB2" w:rsidR="00455B22" w:rsidRPr="00B567E2" w:rsidRDefault="00455B22" w:rsidP="00060321">
      <w:pPr>
        <w:pStyle w:val="1"/>
        <w:ind w:firstLine="0"/>
        <w:jc w:val="center"/>
        <w:rPr>
          <w:rFonts w:cs="Times New Roman"/>
          <w:b/>
          <w:bCs/>
          <w:szCs w:val="24"/>
        </w:rPr>
      </w:pPr>
      <w:bookmarkStart w:id="28" w:name="_Toc160181811"/>
      <w:r w:rsidRPr="00B567E2">
        <w:rPr>
          <w:rFonts w:cs="Times New Roman"/>
          <w:b/>
          <w:bCs/>
          <w:szCs w:val="24"/>
        </w:rPr>
        <w:lastRenderedPageBreak/>
        <w:t>Библиография</w:t>
      </w:r>
      <w:bookmarkEnd w:id="28"/>
    </w:p>
    <w:p w14:paraId="29BA6A13" w14:textId="77777777" w:rsidR="00455B22" w:rsidRPr="00B567E2" w:rsidRDefault="00455B22" w:rsidP="00455B22">
      <w:pPr>
        <w:rPr>
          <w:szCs w:val="24"/>
        </w:rPr>
      </w:pPr>
    </w:p>
    <w:p w14:paraId="028768C5" w14:textId="0AEDC9FA" w:rsidR="00120151" w:rsidRPr="00B567E2" w:rsidRDefault="00455B22" w:rsidP="00B567E2">
      <w:pPr>
        <w:rPr>
          <w:szCs w:val="24"/>
        </w:rPr>
      </w:pPr>
      <w:r w:rsidRPr="00B567E2">
        <w:rPr>
          <w:szCs w:val="24"/>
        </w:rPr>
        <w:t>[1]</w:t>
      </w:r>
      <w:r w:rsidR="00120151" w:rsidRPr="00B567E2">
        <w:rPr>
          <w:szCs w:val="24"/>
        </w:rPr>
        <w:t xml:space="preserve"> </w:t>
      </w:r>
      <w:r w:rsidR="006D3343" w:rsidRPr="00B567E2">
        <w:rPr>
          <w:szCs w:val="24"/>
        </w:rPr>
        <w:t>Закон Республики Казахстан от 5 октября 2018 года № 183-VІ ЗРК «О стандартизации»</w:t>
      </w:r>
    </w:p>
    <w:p w14:paraId="487B459D" w14:textId="77777777" w:rsidR="00120151" w:rsidRPr="00B567E2" w:rsidRDefault="00120151" w:rsidP="00455B22">
      <w:pPr>
        <w:rPr>
          <w:szCs w:val="24"/>
        </w:rPr>
      </w:pPr>
    </w:p>
    <w:p w14:paraId="416B468D" w14:textId="77777777" w:rsidR="00120151" w:rsidRPr="00B567E2" w:rsidRDefault="00120151" w:rsidP="00455B22">
      <w:pPr>
        <w:rPr>
          <w:szCs w:val="24"/>
        </w:rPr>
      </w:pPr>
    </w:p>
    <w:p w14:paraId="49B9F1B2" w14:textId="77777777" w:rsidR="00120151" w:rsidRPr="00B567E2" w:rsidRDefault="00120151" w:rsidP="00455B22">
      <w:pPr>
        <w:rPr>
          <w:szCs w:val="24"/>
        </w:rPr>
      </w:pPr>
    </w:p>
    <w:p w14:paraId="4D0667A9" w14:textId="77777777" w:rsidR="00120151" w:rsidRPr="00B567E2" w:rsidRDefault="00120151" w:rsidP="00455B22">
      <w:pPr>
        <w:rPr>
          <w:szCs w:val="24"/>
        </w:rPr>
      </w:pPr>
    </w:p>
    <w:p w14:paraId="2DE81C2A" w14:textId="77777777" w:rsidR="00120151" w:rsidRPr="00B567E2" w:rsidRDefault="00120151" w:rsidP="00455B22">
      <w:pPr>
        <w:rPr>
          <w:szCs w:val="24"/>
        </w:rPr>
      </w:pPr>
    </w:p>
    <w:p w14:paraId="0FAFF455" w14:textId="77777777" w:rsidR="00120151" w:rsidRPr="00B567E2" w:rsidRDefault="00120151" w:rsidP="00455B22">
      <w:pPr>
        <w:rPr>
          <w:szCs w:val="24"/>
        </w:rPr>
      </w:pPr>
    </w:p>
    <w:p w14:paraId="001A2386" w14:textId="77777777" w:rsidR="00120151" w:rsidRPr="00B567E2" w:rsidRDefault="00120151" w:rsidP="00455B22">
      <w:pPr>
        <w:rPr>
          <w:szCs w:val="24"/>
        </w:rPr>
      </w:pPr>
    </w:p>
    <w:p w14:paraId="532FDA60" w14:textId="77777777" w:rsidR="00120151" w:rsidRPr="00B567E2" w:rsidRDefault="00120151" w:rsidP="00455B22">
      <w:pPr>
        <w:rPr>
          <w:szCs w:val="24"/>
        </w:rPr>
      </w:pPr>
    </w:p>
    <w:p w14:paraId="47F77B8A" w14:textId="77777777" w:rsidR="00120151" w:rsidRPr="00B567E2" w:rsidRDefault="00120151" w:rsidP="00455B22">
      <w:pPr>
        <w:rPr>
          <w:szCs w:val="24"/>
        </w:rPr>
      </w:pPr>
    </w:p>
    <w:p w14:paraId="6C71C129" w14:textId="77777777" w:rsidR="00120151" w:rsidRPr="00B567E2" w:rsidRDefault="00120151" w:rsidP="00455B22">
      <w:pPr>
        <w:rPr>
          <w:szCs w:val="24"/>
        </w:rPr>
      </w:pPr>
    </w:p>
    <w:p w14:paraId="677614A8" w14:textId="77777777" w:rsidR="00120151" w:rsidRPr="00B567E2" w:rsidRDefault="00120151" w:rsidP="00455B22">
      <w:pPr>
        <w:rPr>
          <w:szCs w:val="24"/>
        </w:rPr>
      </w:pPr>
    </w:p>
    <w:p w14:paraId="1430FB81" w14:textId="77777777" w:rsidR="00120151" w:rsidRPr="00B567E2" w:rsidRDefault="00120151" w:rsidP="00455B22">
      <w:pPr>
        <w:rPr>
          <w:szCs w:val="24"/>
        </w:rPr>
      </w:pPr>
    </w:p>
    <w:p w14:paraId="01B63F01" w14:textId="77777777" w:rsidR="00120151" w:rsidRPr="00B567E2" w:rsidRDefault="00120151" w:rsidP="00455B22">
      <w:pPr>
        <w:rPr>
          <w:szCs w:val="24"/>
        </w:rPr>
      </w:pPr>
    </w:p>
    <w:p w14:paraId="3AA8ACCD" w14:textId="77777777" w:rsidR="00120151" w:rsidRPr="00B567E2" w:rsidRDefault="00120151" w:rsidP="00455B22">
      <w:pPr>
        <w:rPr>
          <w:szCs w:val="24"/>
        </w:rPr>
      </w:pPr>
    </w:p>
    <w:p w14:paraId="59579801" w14:textId="77777777" w:rsidR="00120151" w:rsidRPr="00B567E2" w:rsidRDefault="00120151" w:rsidP="00455B22">
      <w:pPr>
        <w:rPr>
          <w:szCs w:val="24"/>
        </w:rPr>
      </w:pPr>
    </w:p>
    <w:p w14:paraId="15C634D3" w14:textId="77777777" w:rsidR="00120151" w:rsidRPr="00B567E2" w:rsidRDefault="00120151" w:rsidP="00455B22">
      <w:pPr>
        <w:rPr>
          <w:szCs w:val="24"/>
        </w:rPr>
      </w:pPr>
    </w:p>
    <w:p w14:paraId="48855436" w14:textId="77777777" w:rsidR="00120151" w:rsidRPr="00B567E2" w:rsidRDefault="00120151" w:rsidP="00455B22">
      <w:pPr>
        <w:rPr>
          <w:szCs w:val="24"/>
        </w:rPr>
      </w:pPr>
    </w:p>
    <w:p w14:paraId="724218DD" w14:textId="77777777" w:rsidR="005507AB" w:rsidRPr="00B567E2" w:rsidRDefault="005507AB" w:rsidP="00455B22">
      <w:pPr>
        <w:rPr>
          <w:szCs w:val="24"/>
        </w:rPr>
      </w:pPr>
    </w:p>
    <w:p w14:paraId="3B649D01" w14:textId="77777777" w:rsidR="005507AB" w:rsidRPr="00B567E2" w:rsidRDefault="005507AB" w:rsidP="00455B22">
      <w:pPr>
        <w:rPr>
          <w:szCs w:val="24"/>
        </w:rPr>
      </w:pPr>
    </w:p>
    <w:p w14:paraId="69B021D2" w14:textId="77777777" w:rsidR="005507AB" w:rsidRPr="00B567E2" w:rsidRDefault="005507AB" w:rsidP="00455B22">
      <w:pPr>
        <w:rPr>
          <w:szCs w:val="24"/>
        </w:rPr>
      </w:pPr>
    </w:p>
    <w:p w14:paraId="32296936" w14:textId="77777777" w:rsidR="005507AB" w:rsidRPr="00B567E2" w:rsidRDefault="005507AB" w:rsidP="00455B22">
      <w:pPr>
        <w:rPr>
          <w:szCs w:val="24"/>
        </w:rPr>
      </w:pPr>
    </w:p>
    <w:p w14:paraId="587A2455" w14:textId="77777777" w:rsidR="005507AB" w:rsidRPr="00B567E2" w:rsidRDefault="005507AB" w:rsidP="00455B22">
      <w:pPr>
        <w:rPr>
          <w:szCs w:val="24"/>
        </w:rPr>
      </w:pPr>
    </w:p>
    <w:p w14:paraId="05B750CD" w14:textId="77777777" w:rsidR="008F44B4" w:rsidRPr="00B567E2" w:rsidRDefault="008F44B4" w:rsidP="00455B22">
      <w:pPr>
        <w:rPr>
          <w:szCs w:val="24"/>
        </w:rPr>
      </w:pPr>
    </w:p>
    <w:p w14:paraId="701BBC55" w14:textId="77777777" w:rsidR="008F44B4" w:rsidRPr="00B567E2" w:rsidRDefault="008F44B4" w:rsidP="00455B22">
      <w:pPr>
        <w:rPr>
          <w:szCs w:val="24"/>
        </w:rPr>
      </w:pPr>
    </w:p>
    <w:p w14:paraId="082CE66A" w14:textId="77777777" w:rsidR="008F44B4" w:rsidRPr="00B567E2" w:rsidRDefault="008F44B4" w:rsidP="00455B22">
      <w:pPr>
        <w:rPr>
          <w:szCs w:val="24"/>
        </w:rPr>
      </w:pPr>
    </w:p>
    <w:p w14:paraId="5B99650C" w14:textId="77777777" w:rsidR="008F44B4" w:rsidRPr="00B567E2" w:rsidRDefault="008F44B4" w:rsidP="00455B22">
      <w:pPr>
        <w:rPr>
          <w:szCs w:val="24"/>
        </w:rPr>
      </w:pPr>
    </w:p>
    <w:p w14:paraId="2592A898" w14:textId="77777777" w:rsidR="008F44B4" w:rsidRPr="00B567E2" w:rsidRDefault="008F44B4" w:rsidP="00455B22">
      <w:pPr>
        <w:rPr>
          <w:szCs w:val="24"/>
        </w:rPr>
      </w:pPr>
    </w:p>
    <w:p w14:paraId="5AD02743" w14:textId="77777777" w:rsidR="008F44B4" w:rsidRPr="00B567E2" w:rsidRDefault="008F44B4" w:rsidP="00455B22">
      <w:pPr>
        <w:rPr>
          <w:szCs w:val="24"/>
        </w:rPr>
      </w:pPr>
    </w:p>
    <w:p w14:paraId="097871A6" w14:textId="77777777" w:rsidR="008360DF" w:rsidRPr="00B567E2" w:rsidRDefault="008360DF" w:rsidP="00455B22">
      <w:pPr>
        <w:rPr>
          <w:szCs w:val="24"/>
        </w:rPr>
      </w:pPr>
    </w:p>
    <w:p w14:paraId="4447E8ED" w14:textId="77777777" w:rsidR="008360DF" w:rsidRDefault="008360DF" w:rsidP="00455B22">
      <w:pPr>
        <w:rPr>
          <w:szCs w:val="24"/>
        </w:rPr>
      </w:pPr>
    </w:p>
    <w:p w14:paraId="3C775FAF" w14:textId="77777777" w:rsidR="0077726A" w:rsidRDefault="0077726A" w:rsidP="00455B22">
      <w:pPr>
        <w:rPr>
          <w:szCs w:val="24"/>
        </w:rPr>
      </w:pPr>
    </w:p>
    <w:p w14:paraId="3F22E785" w14:textId="77777777" w:rsidR="0077726A" w:rsidRDefault="0077726A" w:rsidP="00455B22">
      <w:pPr>
        <w:rPr>
          <w:szCs w:val="24"/>
        </w:rPr>
      </w:pPr>
    </w:p>
    <w:p w14:paraId="01F74A38" w14:textId="77777777" w:rsidR="0077726A" w:rsidRDefault="0077726A" w:rsidP="00455B22">
      <w:pPr>
        <w:rPr>
          <w:szCs w:val="24"/>
        </w:rPr>
      </w:pPr>
    </w:p>
    <w:p w14:paraId="64C5ED93" w14:textId="77777777" w:rsidR="0077726A" w:rsidRPr="00B567E2" w:rsidRDefault="0077726A" w:rsidP="00455B22">
      <w:pPr>
        <w:rPr>
          <w:szCs w:val="24"/>
        </w:rPr>
      </w:pPr>
    </w:p>
    <w:p w14:paraId="3F91F46C" w14:textId="77777777" w:rsidR="008360DF" w:rsidRPr="00B567E2" w:rsidRDefault="008360DF" w:rsidP="00455B22">
      <w:pPr>
        <w:rPr>
          <w:szCs w:val="24"/>
        </w:rPr>
      </w:pPr>
    </w:p>
    <w:p w14:paraId="34CB6094" w14:textId="77777777" w:rsidR="008360DF" w:rsidRPr="00B567E2" w:rsidRDefault="008360DF" w:rsidP="00455B22">
      <w:pPr>
        <w:rPr>
          <w:szCs w:val="24"/>
        </w:rPr>
      </w:pP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A14A25" w:rsidRPr="00B567E2" w14:paraId="4603C4C7" w14:textId="77777777" w:rsidTr="00DE4F2A">
        <w:tc>
          <w:tcPr>
            <w:tcW w:w="9344" w:type="dxa"/>
          </w:tcPr>
          <w:p w14:paraId="02FB1D1A" w14:textId="77777777" w:rsidR="00A14A25" w:rsidRPr="00B567E2" w:rsidRDefault="00A14A25" w:rsidP="00DE4F2A">
            <w:pPr>
              <w:ind w:firstLine="0"/>
              <w:jc w:val="right"/>
              <w:rPr>
                <w:szCs w:val="24"/>
              </w:rPr>
            </w:pPr>
          </w:p>
          <w:p w14:paraId="76982657" w14:textId="6CC2DC9D" w:rsidR="00A14A25" w:rsidRPr="00B567E2" w:rsidRDefault="00A14A25" w:rsidP="00DE4F2A">
            <w:pPr>
              <w:ind w:firstLine="0"/>
              <w:jc w:val="right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 xml:space="preserve">МКС </w:t>
            </w:r>
            <w:r w:rsidR="00120151" w:rsidRPr="00B567E2">
              <w:rPr>
                <w:b/>
                <w:bCs/>
                <w:szCs w:val="24"/>
              </w:rPr>
              <w:t>01.120</w:t>
            </w:r>
          </w:p>
        </w:tc>
      </w:tr>
      <w:tr w:rsidR="00A14A25" w:rsidRPr="00B567E2" w14:paraId="4D333978" w14:textId="77777777" w:rsidTr="00DE4F2A">
        <w:tc>
          <w:tcPr>
            <w:tcW w:w="9344" w:type="dxa"/>
          </w:tcPr>
          <w:p w14:paraId="19A0E9BA" w14:textId="77777777" w:rsidR="00A14A25" w:rsidRPr="00B567E2" w:rsidRDefault="00A14A25" w:rsidP="00DE4F2A">
            <w:pPr>
              <w:rPr>
                <w:szCs w:val="24"/>
              </w:rPr>
            </w:pPr>
          </w:p>
        </w:tc>
      </w:tr>
      <w:tr w:rsidR="00A14A25" w:rsidRPr="00B567E2" w14:paraId="5C84A7B0" w14:textId="77777777" w:rsidTr="00DE4F2A">
        <w:tc>
          <w:tcPr>
            <w:tcW w:w="9344" w:type="dxa"/>
          </w:tcPr>
          <w:p w14:paraId="322EAC9A" w14:textId="232F7B1D" w:rsidR="00A14A25" w:rsidRPr="00B567E2" w:rsidRDefault="00A14A25" w:rsidP="00120151">
            <w:pPr>
              <w:ind w:firstLine="589"/>
              <w:rPr>
                <w:szCs w:val="24"/>
              </w:rPr>
            </w:pPr>
            <w:r w:rsidRPr="00B567E2">
              <w:rPr>
                <w:b/>
                <w:bCs/>
                <w:szCs w:val="24"/>
              </w:rPr>
              <w:t>Ключевые слова:</w:t>
            </w:r>
            <w:r w:rsidRPr="00B567E2">
              <w:rPr>
                <w:szCs w:val="24"/>
              </w:rPr>
              <w:t xml:space="preserve"> </w:t>
            </w:r>
            <w:r w:rsidR="008F44B4" w:rsidRPr="00B567E2">
              <w:t>национальный план стандартизации, планирование работ по стандартизации, национальные стандарты, межгосударственные стандарты, рекомендации по стандартизации</w:t>
            </w:r>
          </w:p>
          <w:p w14:paraId="7F9A4637" w14:textId="28F92614" w:rsidR="006229FB" w:rsidRPr="00B567E2" w:rsidRDefault="006229FB" w:rsidP="00120151">
            <w:pPr>
              <w:ind w:firstLine="589"/>
              <w:rPr>
                <w:szCs w:val="24"/>
              </w:rPr>
            </w:pPr>
          </w:p>
        </w:tc>
      </w:tr>
    </w:tbl>
    <w:p w14:paraId="7746638C" w14:textId="75DD15E9" w:rsidR="00A14A25" w:rsidRPr="00B567E2" w:rsidRDefault="00A14A25">
      <w:pPr>
        <w:spacing w:after="160" w:line="259" w:lineRule="auto"/>
        <w:ind w:firstLine="0"/>
        <w:jc w:val="left"/>
        <w:rPr>
          <w:szCs w:val="24"/>
        </w:rPr>
      </w:pPr>
      <w:r w:rsidRPr="00B567E2">
        <w:rPr>
          <w:szCs w:val="24"/>
        </w:rPr>
        <w:br w:type="page"/>
      </w:r>
    </w:p>
    <w:tbl>
      <w:tblPr>
        <w:tblStyle w:val="ab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311B3D" w:rsidRPr="00B567E2" w14:paraId="0F35DE74" w14:textId="77777777" w:rsidTr="009F1436">
        <w:tc>
          <w:tcPr>
            <w:tcW w:w="9344" w:type="dxa"/>
          </w:tcPr>
          <w:p w14:paraId="71926173" w14:textId="77777777" w:rsidR="00311B3D" w:rsidRPr="00B567E2" w:rsidRDefault="00311B3D" w:rsidP="009F1436">
            <w:pPr>
              <w:ind w:firstLine="0"/>
              <w:jc w:val="right"/>
              <w:rPr>
                <w:szCs w:val="24"/>
              </w:rPr>
            </w:pPr>
          </w:p>
          <w:p w14:paraId="17B17DDA" w14:textId="77777777" w:rsidR="00311B3D" w:rsidRPr="00B567E2" w:rsidRDefault="00311B3D" w:rsidP="009F1436">
            <w:pPr>
              <w:ind w:firstLine="0"/>
              <w:jc w:val="right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>МКС 01.120</w:t>
            </w:r>
          </w:p>
        </w:tc>
      </w:tr>
      <w:tr w:rsidR="00311B3D" w:rsidRPr="00B567E2" w14:paraId="446A0DAF" w14:textId="77777777" w:rsidTr="009F1436">
        <w:tc>
          <w:tcPr>
            <w:tcW w:w="9344" w:type="dxa"/>
          </w:tcPr>
          <w:p w14:paraId="20A3BBD8" w14:textId="77777777" w:rsidR="00311B3D" w:rsidRPr="00B567E2" w:rsidRDefault="00311B3D" w:rsidP="009F1436">
            <w:pPr>
              <w:rPr>
                <w:szCs w:val="24"/>
              </w:rPr>
            </w:pPr>
          </w:p>
        </w:tc>
      </w:tr>
      <w:tr w:rsidR="00311B3D" w:rsidRPr="00B567E2" w14:paraId="4D1F92CC" w14:textId="77777777" w:rsidTr="009F1436">
        <w:tc>
          <w:tcPr>
            <w:tcW w:w="9344" w:type="dxa"/>
          </w:tcPr>
          <w:p w14:paraId="339BBF9A" w14:textId="77777777" w:rsidR="00311B3D" w:rsidRPr="00B567E2" w:rsidRDefault="00311B3D" w:rsidP="009F1436">
            <w:pPr>
              <w:ind w:firstLine="589"/>
              <w:rPr>
                <w:szCs w:val="24"/>
              </w:rPr>
            </w:pPr>
            <w:r w:rsidRPr="00B567E2">
              <w:rPr>
                <w:b/>
                <w:bCs/>
                <w:szCs w:val="24"/>
              </w:rPr>
              <w:t>Ключевые слова:</w:t>
            </w:r>
            <w:r w:rsidRPr="00B567E2">
              <w:rPr>
                <w:szCs w:val="24"/>
              </w:rPr>
              <w:t xml:space="preserve"> </w:t>
            </w:r>
            <w:r w:rsidRPr="00B567E2">
              <w:t>национальный план стандартизации, планирование работ по стандартизации, национальные стандарты, межгосударственные стандарты, рекомендации по стандартизации</w:t>
            </w:r>
          </w:p>
          <w:p w14:paraId="7912464B" w14:textId="77777777" w:rsidR="00311B3D" w:rsidRPr="00B567E2" w:rsidRDefault="00311B3D" w:rsidP="009F1436">
            <w:pPr>
              <w:ind w:firstLine="589"/>
              <w:rPr>
                <w:szCs w:val="24"/>
              </w:rPr>
            </w:pPr>
          </w:p>
        </w:tc>
      </w:tr>
    </w:tbl>
    <w:p w14:paraId="5AA595E2" w14:textId="77777777" w:rsidR="00974209" w:rsidRPr="00B567E2" w:rsidRDefault="00974209" w:rsidP="001E5118">
      <w:pPr>
        <w:rPr>
          <w:szCs w:val="24"/>
        </w:rPr>
      </w:pPr>
    </w:p>
    <w:p w14:paraId="27B7408F" w14:textId="77777777" w:rsidR="00F61137" w:rsidRPr="00B567E2" w:rsidRDefault="00F61137" w:rsidP="001E5118">
      <w:pPr>
        <w:rPr>
          <w:b/>
          <w:bCs/>
          <w:szCs w:val="24"/>
        </w:rPr>
      </w:pPr>
      <w:bookmarkStart w:id="29" w:name="_Hlk118288702"/>
      <w:bookmarkStart w:id="30" w:name="_Hlk131090759"/>
      <w:r w:rsidRPr="00B567E2">
        <w:rPr>
          <w:b/>
          <w:bCs/>
          <w:szCs w:val="24"/>
        </w:rPr>
        <w:t>РАЗРАБОТЧИК</w:t>
      </w:r>
    </w:p>
    <w:p w14:paraId="3C3463D3" w14:textId="77777777" w:rsidR="00F61137" w:rsidRPr="00B567E2" w:rsidRDefault="00F61137" w:rsidP="001E5118">
      <w:pPr>
        <w:rPr>
          <w:szCs w:val="24"/>
        </w:rPr>
      </w:pPr>
      <w:r w:rsidRPr="00B567E2">
        <w:rPr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40E66022" w14:textId="78A0FBAF" w:rsidR="00F61137" w:rsidRPr="00B567E2" w:rsidRDefault="00F61137" w:rsidP="001E5118">
      <w:pPr>
        <w:rPr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261"/>
      </w:tblGrid>
      <w:tr w:rsidR="004F2979" w:rsidRPr="00B567E2" w14:paraId="37B9888A" w14:textId="77777777" w:rsidTr="004F2979">
        <w:tc>
          <w:tcPr>
            <w:tcW w:w="4957" w:type="dxa"/>
          </w:tcPr>
          <w:p w14:paraId="39D93EF1" w14:textId="77777777" w:rsidR="004F2979" w:rsidRPr="00B567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 xml:space="preserve">Заместитель </w:t>
            </w:r>
          </w:p>
          <w:p w14:paraId="3ED658B7" w14:textId="77777777" w:rsidR="004F2979" w:rsidRPr="00B567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>Генерального директора</w:t>
            </w:r>
          </w:p>
          <w:p w14:paraId="3071A568" w14:textId="45F76479" w:rsidR="004F2979" w:rsidRPr="00B567E2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3C4291EE" w14:textId="77777777" w:rsidR="004F2979" w:rsidRPr="00B567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B60DCE3" w14:textId="77777777" w:rsidR="004F2979" w:rsidRPr="00B567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2E35ED3" w14:textId="1B49B1F4" w:rsidR="004F2979" w:rsidRPr="00B567E2" w:rsidRDefault="008F44B4" w:rsidP="001E5118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>И.В. Хамитов</w:t>
            </w:r>
          </w:p>
        </w:tc>
      </w:tr>
      <w:tr w:rsidR="004F2979" w:rsidRPr="00B567E2" w14:paraId="3421F8A7" w14:textId="77777777" w:rsidTr="004F2979">
        <w:tc>
          <w:tcPr>
            <w:tcW w:w="4957" w:type="dxa"/>
          </w:tcPr>
          <w:p w14:paraId="79803720" w14:textId="77777777" w:rsidR="004F2979" w:rsidRPr="00B567E2" w:rsidRDefault="004F2979" w:rsidP="004F2979">
            <w:pPr>
              <w:ind w:firstLine="22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 xml:space="preserve">Руководитель </w:t>
            </w:r>
          </w:p>
          <w:p w14:paraId="2CF20909" w14:textId="54BEF08D" w:rsidR="004F2979" w:rsidRPr="00B567E2" w:rsidRDefault="004F2979" w:rsidP="004F2979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 xml:space="preserve">Департамента </w:t>
            </w:r>
            <w:r w:rsidR="008F44B4" w:rsidRPr="00B567E2">
              <w:rPr>
                <w:b/>
                <w:bCs/>
                <w:szCs w:val="24"/>
              </w:rPr>
              <w:t>анализа и систематизации</w:t>
            </w:r>
          </w:p>
          <w:p w14:paraId="63B7DF56" w14:textId="40162764" w:rsidR="004F2979" w:rsidRPr="00B567E2" w:rsidRDefault="004F2979" w:rsidP="004F2979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126" w:type="dxa"/>
          </w:tcPr>
          <w:p w14:paraId="5159B148" w14:textId="77777777" w:rsidR="004F2979" w:rsidRPr="00B567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555DE613" w14:textId="77777777" w:rsidR="004F2979" w:rsidRPr="00B567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FFFD1D7" w14:textId="5439BC6D" w:rsidR="004F2979" w:rsidRPr="00B567E2" w:rsidRDefault="008F44B4" w:rsidP="001E5118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>Д.Ж. Шарипов</w:t>
            </w:r>
          </w:p>
        </w:tc>
      </w:tr>
      <w:tr w:rsidR="004F2979" w:rsidRPr="00B567E2" w14:paraId="4E6FF54B" w14:textId="77777777" w:rsidTr="004F2979">
        <w:tc>
          <w:tcPr>
            <w:tcW w:w="4957" w:type="dxa"/>
          </w:tcPr>
          <w:p w14:paraId="4FE24A31" w14:textId="77777777" w:rsidR="004F2979" w:rsidRPr="00B567E2" w:rsidRDefault="004F2979" w:rsidP="001E5118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 xml:space="preserve">Главный специалист </w:t>
            </w:r>
          </w:p>
          <w:p w14:paraId="164CE674" w14:textId="76D6596A" w:rsidR="004F2979" w:rsidRPr="00B567E2" w:rsidRDefault="008F44B4" w:rsidP="001E5118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>Департамента анализа и систематизации</w:t>
            </w:r>
          </w:p>
        </w:tc>
        <w:tc>
          <w:tcPr>
            <w:tcW w:w="2126" w:type="dxa"/>
          </w:tcPr>
          <w:p w14:paraId="1EEE2BF4" w14:textId="77777777" w:rsidR="004F2979" w:rsidRPr="00B567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3BE11BE1" w14:textId="77777777" w:rsidR="004F2979" w:rsidRPr="00B567E2" w:rsidRDefault="004F2979" w:rsidP="001E5118">
            <w:pPr>
              <w:ind w:firstLine="0"/>
              <w:rPr>
                <w:b/>
                <w:bCs/>
                <w:szCs w:val="24"/>
              </w:rPr>
            </w:pPr>
          </w:p>
          <w:p w14:paraId="1F31A411" w14:textId="1F6700D9" w:rsidR="004F2979" w:rsidRPr="00B567E2" w:rsidRDefault="008F44B4" w:rsidP="001E5118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>Т.И. Кравченко</w:t>
            </w:r>
          </w:p>
        </w:tc>
      </w:tr>
      <w:tr w:rsidR="00060321" w:rsidRPr="00B567E2" w14:paraId="409F6269" w14:textId="77777777" w:rsidTr="004F2979">
        <w:tc>
          <w:tcPr>
            <w:tcW w:w="4957" w:type="dxa"/>
          </w:tcPr>
          <w:p w14:paraId="55B2D15C" w14:textId="77777777" w:rsidR="00060321" w:rsidRPr="00B567E2" w:rsidRDefault="00060321" w:rsidP="00060321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 xml:space="preserve">Главный специалист </w:t>
            </w:r>
          </w:p>
          <w:p w14:paraId="09C3D967" w14:textId="481693A2" w:rsidR="00060321" w:rsidRPr="00B567E2" w:rsidRDefault="00060321" w:rsidP="00060321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>Департамента анализа и систематизации</w:t>
            </w:r>
          </w:p>
        </w:tc>
        <w:tc>
          <w:tcPr>
            <w:tcW w:w="2126" w:type="dxa"/>
          </w:tcPr>
          <w:p w14:paraId="3977FAD1" w14:textId="77777777" w:rsidR="00060321" w:rsidRPr="00B567E2" w:rsidRDefault="00060321" w:rsidP="001E5118">
            <w:pPr>
              <w:ind w:firstLine="0"/>
              <w:rPr>
                <w:b/>
                <w:bCs/>
                <w:szCs w:val="24"/>
              </w:rPr>
            </w:pPr>
          </w:p>
        </w:tc>
        <w:tc>
          <w:tcPr>
            <w:tcW w:w="2261" w:type="dxa"/>
          </w:tcPr>
          <w:p w14:paraId="76B759C4" w14:textId="77777777" w:rsidR="00060321" w:rsidRPr="00B567E2" w:rsidRDefault="00060321" w:rsidP="001E5118">
            <w:pPr>
              <w:ind w:firstLine="0"/>
              <w:rPr>
                <w:b/>
                <w:bCs/>
                <w:szCs w:val="24"/>
              </w:rPr>
            </w:pPr>
          </w:p>
          <w:p w14:paraId="4ADDF8D2" w14:textId="5FAB8B56" w:rsidR="00060321" w:rsidRPr="00B567E2" w:rsidRDefault="00060321" w:rsidP="001E5118">
            <w:pPr>
              <w:ind w:firstLine="0"/>
              <w:rPr>
                <w:b/>
                <w:bCs/>
                <w:szCs w:val="24"/>
              </w:rPr>
            </w:pPr>
            <w:r w:rsidRPr="00B567E2">
              <w:rPr>
                <w:b/>
                <w:bCs/>
                <w:szCs w:val="24"/>
              </w:rPr>
              <w:t xml:space="preserve">А.О. </w:t>
            </w:r>
            <w:proofErr w:type="spellStart"/>
            <w:r w:rsidRPr="00B567E2">
              <w:rPr>
                <w:b/>
                <w:bCs/>
                <w:szCs w:val="24"/>
              </w:rPr>
              <w:t>Турумов</w:t>
            </w:r>
            <w:proofErr w:type="spellEnd"/>
          </w:p>
        </w:tc>
      </w:tr>
    </w:tbl>
    <w:p w14:paraId="52E46A33" w14:textId="1FCB09A9" w:rsidR="004F2979" w:rsidRPr="00B567E2" w:rsidRDefault="004F2979" w:rsidP="001E5118">
      <w:pPr>
        <w:rPr>
          <w:szCs w:val="24"/>
        </w:rPr>
      </w:pPr>
    </w:p>
    <w:bookmarkEnd w:id="29"/>
    <w:bookmarkEnd w:id="30"/>
    <w:p w14:paraId="4B3E57C9" w14:textId="31BA871F" w:rsidR="004F2979" w:rsidRPr="00B567E2" w:rsidRDefault="004F2979" w:rsidP="001E5118">
      <w:pPr>
        <w:rPr>
          <w:szCs w:val="24"/>
        </w:rPr>
      </w:pPr>
    </w:p>
    <w:sectPr w:rsidR="004F2979" w:rsidRPr="00B567E2" w:rsidSect="00E96752">
      <w:pgSz w:w="11906" w:h="16838" w:code="9"/>
      <w:pgMar w:top="1418" w:right="1418" w:bottom="1418" w:left="1134" w:header="1020" w:footer="1020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2417C" w14:textId="77777777" w:rsidR="00E96752" w:rsidRDefault="00E96752" w:rsidP="00F61137">
      <w:r>
        <w:separator/>
      </w:r>
    </w:p>
  </w:endnote>
  <w:endnote w:type="continuationSeparator" w:id="0">
    <w:p w14:paraId="57725FE3" w14:textId="77777777" w:rsidR="00E96752" w:rsidRDefault="00E96752" w:rsidP="00F6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731371"/>
      <w:docPartObj>
        <w:docPartGallery w:val="Page Numbers (Bottom of Page)"/>
        <w:docPartUnique/>
      </w:docPartObj>
    </w:sdtPr>
    <w:sdtContent>
      <w:p w14:paraId="07FDBDBC" w14:textId="1B0EFA1B" w:rsidR="00296EF0" w:rsidRDefault="00296EF0" w:rsidP="00296EF0">
        <w:pPr>
          <w:pStyle w:val="a6"/>
          <w:ind w:firstLine="0"/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6253843"/>
      <w:docPartObj>
        <w:docPartGallery w:val="Page Numbers (Bottom of Page)"/>
        <w:docPartUnique/>
      </w:docPartObj>
    </w:sdtPr>
    <w:sdtContent>
      <w:p w14:paraId="0CC191E0" w14:textId="1C86922C" w:rsidR="00296EF0" w:rsidRDefault="00923140" w:rsidP="0092314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6304" w14:textId="77777777" w:rsidR="00296EF0" w:rsidRDefault="00296EF0" w:rsidP="00296EF0">
    <w:pPr>
      <w:pStyle w:val="a6"/>
      <w:ind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634833"/>
      <w:docPartObj>
        <w:docPartGallery w:val="Page Numbers (Bottom of Page)"/>
        <w:docPartUnique/>
      </w:docPartObj>
    </w:sdtPr>
    <w:sdtContent>
      <w:p w14:paraId="3A0B8204" w14:textId="0DFAB900" w:rsidR="002D505C" w:rsidRDefault="00296EF0" w:rsidP="00120151">
        <w:pPr>
          <w:pStyle w:val="a6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58E00" w14:textId="296E4A08" w:rsidR="004F2979" w:rsidRDefault="004F2979" w:rsidP="00296EF0">
    <w:pPr>
      <w:pStyle w:val="a6"/>
      <w:pBdr>
        <w:bottom w:val="single" w:sz="12" w:space="1" w:color="auto"/>
      </w:pBdr>
      <w:jc w:val="right"/>
    </w:pPr>
  </w:p>
  <w:p w14:paraId="0A7BE269" w14:textId="057F524B" w:rsidR="00302E64" w:rsidRDefault="004F2979" w:rsidP="004F2979">
    <w:pPr>
      <w:pStyle w:val="a6"/>
      <w:ind w:firstLine="0"/>
      <w:jc w:val="right"/>
    </w:pPr>
    <w:bookmarkStart w:id="14" w:name="_Hlk131090466"/>
    <w:r w:rsidRPr="004F2979">
      <w:rPr>
        <w:i/>
        <w:iCs/>
      </w:rPr>
      <w:t xml:space="preserve">Проект, редакция </w:t>
    </w:r>
    <w:r w:rsidR="00F61467">
      <w:rPr>
        <w:i/>
        <w:iCs/>
      </w:rPr>
      <w:t>1</w:t>
    </w:r>
    <w:r w:rsidR="008D677A">
      <w:rPr>
        <w:i/>
        <w:iCs/>
      </w:rPr>
      <w:t xml:space="preserve"> </w:t>
    </w:r>
    <w:r>
      <w:t xml:space="preserve">                                                                                                                      </w:t>
    </w:r>
    <w:bookmarkEnd w:id="14"/>
    <w:sdt>
      <w:sdtPr>
        <w:id w:val="-1452776943"/>
        <w:docPartObj>
          <w:docPartGallery w:val="Page Numbers (Bottom of Page)"/>
          <w:docPartUnique/>
        </w:docPartObj>
      </w:sdtPr>
      <w:sdtContent>
        <w:r w:rsidR="00296EF0">
          <w:fldChar w:fldCharType="begin"/>
        </w:r>
        <w:r w:rsidR="00296EF0">
          <w:instrText>PAGE   \* MERGEFORMAT</w:instrText>
        </w:r>
        <w:r w:rsidR="00296EF0">
          <w:fldChar w:fldCharType="separate"/>
        </w:r>
        <w:r w:rsidR="00296EF0">
          <w:t>2</w:t>
        </w:r>
        <w:r w:rsidR="00296EF0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083FF" w14:textId="77777777" w:rsidR="00E96752" w:rsidRDefault="00E96752" w:rsidP="00F61137">
      <w:r>
        <w:separator/>
      </w:r>
    </w:p>
  </w:footnote>
  <w:footnote w:type="continuationSeparator" w:id="0">
    <w:p w14:paraId="384FE1E8" w14:textId="77777777" w:rsidR="00E96752" w:rsidRDefault="00E96752" w:rsidP="00F6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FD24" w14:textId="071BD17A" w:rsidR="00296EF0" w:rsidRPr="008D677A" w:rsidRDefault="00296EF0" w:rsidP="00296EF0">
    <w:pPr>
      <w:pStyle w:val="a3"/>
      <w:jc w:val="left"/>
      <w:rPr>
        <w:b/>
        <w:bCs/>
      </w:rPr>
    </w:pPr>
    <w:r w:rsidRPr="001E5118">
      <w:rPr>
        <w:b/>
        <w:bCs/>
      </w:rPr>
      <w:t xml:space="preserve">СТ РК </w:t>
    </w:r>
    <w:r w:rsidR="008D677A">
      <w:rPr>
        <w:b/>
        <w:bCs/>
      </w:rPr>
      <w:t>1.</w:t>
    </w:r>
    <w:r w:rsidR="00F61467">
      <w:rPr>
        <w:b/>
        <w:bCs/>
      </w:rPr>
      <w:t>7</w:t>
    </w:r>
  </w:p>
  <w:p w14:paraId="5509E832" w14:textId="66ABDE3A" w:rsidR="00296EF0" w:rsidRPr="00296EF0" w:rsidRDefault="00296EF0" w:rsidP="00296EF0">
    <w:pPr>
      <w:pStyle w:val="a3"/>
      <w:jc w:val="left"/>
      <w:rPr>
        <w:i/>
        <w:iCs/>
      </w:rPr>
    </w:pPr>
    <w:r w:rsidRPr="00302E64">
      <w:rPr>
        <w:i/>
        <w:iCs/>
      </w:rPr>
      <w:t xml:space="preserve">(проект, редакция </w:t>
    </w:r>
    <w:r w:rsidR="008F44B4">
      <w:rPr>
        <w:i/>
        <w:iCs/>
      </w:rPr>
      <w:t>1</w:t>
    </w:r>
    <w:r w:rsidRPr="00302E64">
      <w:rPr>
        <w:i/>
        <w:iCs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E9AB" w14:textId="1CCFA067" w:rsidR="00296EF0" w:rsidRPr="004D4AF0" w:rsidRDefault="00296EF0" w:rsidP="00296EF0">
    <w:pPr>
      <w:pStyle w:val="a3"/>
      <w:jc w:val="right"/>
      <w:rPr>
        <w:b/>
        <w:bCs/>
        <w:lang w:val="en-US"/>
      </w:rPr>
    </w:pPr>
    <w:r w:rsidRPr="001E5118">
      <w:rPr>
        <w:b/>
        <w:bCs/>
      </w:rPr>
      <w:t xml:space="preserve">СТ РК </w:t>
    </w:r>
    <w:r w:rsidR="004D4AF0">
      <w:rPr>
        <w:b/>
        <w:bCs/>
        <w:lang w:val="en-US"/>
      </w:rPr>
      <w:t>1.</w:t>
    </w:r>
    <w:r w:rsidR="00F61467">
      <w:rPr>
        <w:b/>
        <w:bCs/>
        <w:lang w:val="en-US"/>
      </w:rPr>
      <w:t>7</w:t>
    </w:r>
  </w:p>
  <w:p w14:paraId="23CF5531" w14:textId="772E9E87" w:rsidR="00296EF0" w:rsidRPr="00296EF0" w:rsidRDefault="00296EF0" w:rsidP="00296EF0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 w:rsidR="00923140">
      <w:rPr>
        <w:i/>
        <w:iCs/>
      </w:rPr>
      <w:t>1</w:t>
    </w:r>
    <w:r w:rsidRPr="00302E64">
      <w:rPr>
        <w:i/>
        <w:iCs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73A28" w14:textId="18A74D67" w:rsidR="00F61137" w:rsidRPr="00F61137" w:rsidRDefault="00F61137" w:rsidP="00F61137">
    <w:pPr>
      <w:pStyle w:val="1"/>
      <w:jc w:val="right"/>
      <w:rPr>
        <w:i/>
        <w:iCs/>
      </w:rPr>
    </w:pPr>
    <w:r w:rsidRPr="00F61137">
      <w:rPr>
        <w:i/>
        <w:iCs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F9C8A" w14:textId="36BAEEF9" w:rsidR="00296EF0" w:rsidRPr="004D4AF0" w:rsidRDefault="00296EF0" w:rsidP="00296EF0">
    <w:pPr>
      <w:pStyle w:val="a3"/>
      <w:jc w:val="left"/>
      <w:rPr>
        <w:b/>
        <w:bCs/>
        <w:lang w:val="en-US"/>
      </w:rPr>
    </w:pPr>
    <w:r w:rsidRPr="001E5118">
      <w:rPr>
        <w:b/>
        <w:bCs/>
      </w:rPr>
      <w:t xml:space="preserve">СТ РК </w:t>
    </w:r>
    <w:r w:rsidR="004D4AF0">
      <w:rPr>
        <w:b/>
        <w:bCs/>
        <w:lang w:val="en-US"/>
      </w:rPr>
      <w:t>1.</w:t>
    </w:r>
    <w:r w:rsidR="00F61467">
      <w:rPr>
        <w:b/>
        <w:bCs/>
        <w:lang w:val="en-US"/>
      </w:rPr>
      <w:t>7</w:t>
    </w:r>
  </w:p>
  <w:p w14:paraId="248C9B62" w14:textId="7C22089B" w:rsidR="0058443E" w:rsidRDefault="00296EF0" w:rsidP="00120151">
    <w:pPr>
      <w:pStyle w:val="a3"/>
      <w:jc w:val="left"/>
    </w:pPr>
    <w:r w:rsidRPr="00302E64">
      <w:rPr>
        <w:i/>
        <w:iCs/>
      </w:rPr>
      <w:t xml:space="preserve">(проект, редакция </w:t>
    </w:r>
    <w:r w:rsidR="00F61467">
      <w:rPr>
        <w:i/>
        <w:iCs/>
      </w:rPr>
      <w:t>1</w:t>
    </w:r>
    <w:r w:rsidRPr="00302E64">
      <w:rPr>
        <w:i/>
        <w:iCs/>
      </w:rPr>
      <w:t>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4949A" w14:textId="2F4037AB" w:rsidR="00302E64" w:rsidRDefault="00302E64" w:rsidP="001E5118">
    <w:pPr>
      <w:pStyle w:val="a3"/>
      <w:jc w:val="right"/>
      <w:rPr>
        <w:b/>
        <w:bCs/>
        <w:lang w:val="en-US"/>
      </w:rPr>
    </w:pPr>
    <w:r w:rsidRPr="001E5118">
      <w:rPr>
        <w:b/>
        <w:bCs/>
      </w:rPr>
      <w:t xml:space="preserve">СТ РК </w:t>
    </w:r>
    <w:r w:rsidR="004D4AF0">
      <w:rPr>
        <w:b/>
        <w:bCs/>
        <w:lang w:val="en-US"/>
      </w:rPr>
      <w:t>1.</w:t>
    </w:r>
    <w:r w:rsidR="00F61467">
      <w:rPr>
        <w:b/>
        <w:bCs/>
        <w:lang w:val="en-US"/>
      </w:rPr>
      <w:t>7</w:t>
    </w:r>
  </w:p>
  <w:p w14:paraId="3E65A4A4" w14:textId="636C7107" w:rsidR="00302E64" w:rsidRPr="00302E64" w:rsidRDefault="00302E64" w:rsidP="001E5118">
    <w:pPr>
      <w:pStyle w:val="a3"/>
      <w:jc w:val="right"/>
      <w:rPr>
        <w:i/>
        <w:iCs/>
      </w:rPr>
    </w:pPr>
    <w:r w:rsidRPr="00302E64">
      <w:rPr>
        <w:i/>
        <w:iCs/>
      </w:rPr>
      <w:t xml:space="preserve">(проект, редакция </w:t>
    </w:r>
    <w:r w:rsidR="00F61467">
      <w:rPr>
        <w:i/>
        <w:iCs/>
      </w:rPr>
      <w:t>1</w:t>
    </w:r>
    <w:r w:rsidRPr="00302E64">
      <w:rPr>
        <w:i/>
        <w:i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B6682"/>
    <w:multiLevelType w:val="multilevel"/>
    <w:tmpl w:val="A8FA33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CD345DB"/>
    <w:multiLevelType w:val="hybridMultilevel"/>
    <w:tmpl w:val="252C4CC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2659A"/>
    <w:multiLevelType w:val="hybridMultilevel"/>
    <w:tmpl w:val="4CF24866"/>
    <w:lvl w:ilvl="0" w:tplc="5A68B67C">
      <w:start w:val="1"/>
      <w:numFmt w:val="decimal"/>
      <w:lvlText w:val="%1."/>
      <w:lvlJc w:val="left"/>
      <w:pPr>
        <w:ind w:left="3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7" w:hanging="360"/>
      </w:pPr>
    </w:lvl>
    <w:lvl w:ilvl="2" w:tplc="0419001B" w:tentative="1">
      <w:start w:val="1"/>
      <w:numFmt w:val="lowerRoman"/>
      <w:lvlText w:val="%3."/>
      <w:lvlJc w:val="right"/>
      <w:pPr>
        <w:ind w:left="5347" w:hanging="180"/>
      </w:pPr>
    </w:lvl>
    <w:lvl w:ilvl="3" w:tplc="0419000F" w:tentative="1">
      <w:start w:val="1"/>
      <w:numFmt w:val="decimal"/>
      <w:lvlText w:val="%4."/>
      <w:lvlJc w:val="left"/>
      <w:pPr>
        <w:ind w:left="6067" w:hanging="360"/>
      </w:pPr>
    </w:lvl>
    <w:lvl w:ilvl="4" w:tplc="04190019" w:tentative="1">
      <w:start w:val="1"/>
      <w:numFmt w:val="lowerLetter"/>
      <w:lvlText w:val="%5."/>
      <w:lvlJc w:val="left"/>
      <w:pPr>
        <w:ind w:left="6787" w:hanging="360"/>
      </w:pPr>
    </w:lvl>
    <w:lvl w:ilvl="5" w:tplc="0419001B" w:tentative="1">
      <w:start w:val="1"/>
      <w:numFmt w:val="lowerRoman"/>
      <w:lvlText w:val="%6."/>
      <w:lvlJc w:val="right"/>
      <w:pPr>
        <w:ind w:left="7507" w:hanging="180"/>
      </w:pPr>
    </w:lvl>
    <w:lvl w:ilvl="6" w:tplc="0419000F" w:tentative="1">
      <w:start w:val="1"/>
      <w:numFmt w:val="decimal"/>
      <w:lvlText w:val="%7."/>
      <w:lvlJc w:val="left"/>
      <w:pPr>
        <w:ind w:left="8227" w:hanging="360"/>
      </w:pPr>
    </w:lvl>
    <w:lvl w:ilvl="7" w:tplc="04190019" w:tentative="1">
      <w:start w:val="1"/>
      <w:numFmt w:val="lowerLetter"/>
      <w:lvlText w:val="%8."/>
      <w:lvlJc w:val="left"/>
      <w:pPr>
        <w:ind w:left="8947" w:hanging="360"/>
      </w:pPr>
    </w:lvl>
    <w:lvl w:ilvl="8" w:tplc="0419001B" w:tentative="1">
      <w:start w:val="1"/>
      <w:numFmt w:val="lowerRoman"/>
      <w:lvlText w:val="%9."/>
      <w:lvlJc w:val="right"/>
      <w:pPr>
        <w:ind w:left="9667" w:hanging="180"/>
      </w:pPr>
    </w:lvl>
  </w:abstractNum>
  <w:abstractNum w:abstractNumId="3" w15:restartNumberingAfterBreak="0">
    <w:nsid w:val="651066E4"/>
    <w:multiLevelType w:val="hybridMultilevel"/>
    <w:tmpl w:val="306C2420"/>
    <w:lvl w:ilvl="0" w:tplc="62C6BC9C">
      <w:numFmt w:val="bullet"/>
      <w:lvlText w:val="-"/>
      <w:lvlJc w:val="left"/>
      <w:pPr>
        <w:ind w:left="498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3A8ED77A">
      <w:numFmt w:val="bullet"/>
      <w:lvlText w:val="-"/>
      <w:lvlJc w:val="left"/>
      <w:pPr>
        <w:ind w:left="214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F6967F72">
      <w:numFmt w:val="bullet"/>
      <w:lvlText w:val="•"/>
      <w:lvlJc w:val="left"/>
      <w:pPr>
        <w:ind w:left="1567" w:hanging="173"/>
      </w:pPr>
      <w:rPr>
        <w:rFonts w:hint="default"/>
        <w:lang w:val="kk-KZ" w:eastAsia="en-US" w:bidi="ar-SA"/>
      </w:rPr>
    </w:lvl>
    <w:lvl w:ilvl="3" w:tplc="AE36CAE6">
      <w:numFmt w:val="bullet"/>
      <w:lvlText w:val="•"/>
      <w:lvlJc w:val="left"/>
      <w:pPr>
        <w:ind w:left="2635" w:hanging="173"/>
      </w:pPr>
      <w:rPr>
        <w:rFonts w:hint="default"/>
        <w:lang w:val="kk-KZ" w:eastAsia="en-US" w:bidi="ar-SA"/>
      </w:rPr>
    </w:lvl>
    <w:lvl w:ilvl="4" w:tplc="6D62BED6">
      <w:numFmt w:val="bullet"/>
      <w:lvlText w:val="•"/>
      <w:lvlJc w:val="left"/>
      <w:pPr>
        <w:ind w:left="3702" w:hanging="173"/>
      </w:pPr>
      <w:rPr>
        <w:rFonts w:hint="default"/>
        <w:lang w:val="kk-KZ" w:eastAsia="en-US" w:bidi="ar-SA"/>
      </w:rPr>
    </w:lvl>
    <w:lvl w:ilvl="5" w:tplc="B992A1FA">
      <w:numFmt w:val="bullet"/>
      <w:lvlText w:val="•"/>
      <w:lvlJc w:val="left"/>
      <w:pPr>
        <w:ind w:left="4770" w:hanging="173"/>
      </w:pPr>
      <w:rPr>
        <w:rFonts w:hint="default"/>
        <w:lang w:val="kk-KZ" w:eastAsia="en-US" w:bidi="ar-SA"/>
      </w:rPr>
    </w:lvl>
    <w:lvl w:ilvl="6" w:tplc="5E463D3A">
      <w:numFmt w:val="bullet"/>
      <w:lvlText w:val="•"/>
      <w:lvlJc w:val="left"/>
      <w:pPr>
        <w:ind w:left="5838" w:hanging="173"/>
      </w:pPr>
      <w:rPr>
        <w:rFonts w:hint="default"/>
        <w:lang w:val="kk-KZ" w:eastAsia="en-US" w:bidi="ar-SA"/>
      </w:rPr>
    </w:lvl>
    <w:lvl w:ilvl="7" w:tplc="5B02C202">
      <w:numFmt w:val="bullet"/>
      <w:lvlText w:val="•"/>
      <w:lvlJc w:val="left"/>
      <w:pPr>
        <w:ind w:left="6905" w:hanging="173"/>
      </w:pPr>
      <w:rPr>
        <w:rFonts w:hint="default"/>
        <w:lang w:val="kk-KZ" w:eastAsia="en-US" w:bidi="ar-SA"/>
      </w:rPr>
    </w:lvl>
    <w:lvl w:ilvl="8" w:tplc="6D968238">
      <w:numFmt w:val="bullet"/>
      <w:lvlText w:val="•"/>
      <w:lvlJc w:val="left"/>
      <w:pPr>
        <w:ind w:left="7973" w:hanging="173"/>
      </w:pPr>
      <w:rPr>
        <w:rFonts w:hint="default"/>
        <w:lang w:val="kk-KZ" w:eastAsia="en-US" w:bidi="ar-SA"/>
      </w:rPr>
    </w:lvl>
  </w:abstractNum>
  <w:abstractNum w:abstractNumId="4" w15:restartNumberingAfterBreak="0">
    <w:nsid w:val="67BB3168"/>
    <w:multiLevelType w:val="multilevel"/>
    <w:tmpl w:val="34A4D790"/>
    <w:lvl w:ilvl="0">
      <w:start w:val="1"/>
      <w:numFmt w:val="decimal"/>
      <w:lvlText w:val="%1"/>
      <w:lvlJc w:val="left"/>
      <w:pPr>
        <w:ind w:left="961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214" w:hanging="378"/>
        <w:jc w:val="right"/>
      </w:pPr>
      <w:rPr>
        <w:rFonts w:hint="default"/>
        <w:w w:val="100"/>
        <w:lang w:val="kk-KZ" w:eastAsia="en-US" w:bidi="ar-SA"/>
      </w:rPr>
    </w:lvl>
    <w:lvl w:ilvl="2">
      <w:start w:val="1"/>
      <w:numFmt w:val="decimal"/>
      <w:lvlText w:val="%1.%2.%3"/>
      <w:lvlJc w:val="left"/>
      <w:pPr>
        <w:ind w:left="498" w:hanging="37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3">
      <w:start w:val="1"/>
      <w:numFmt w:val="decimal"/>
      <w:lvlText w:val="%1.%2.%3.%4"/>
      <w:lvlJc w:val="left"/>
      <w:pPr>
        <w:ind w:left="498" w:hanging="3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2661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390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5143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638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7626" w:hanging="378"/>
      </w:pPr>
      <w:rPr>
        <w:rFonts w:hint="default"/>
        <w:lang w:val="kk-KZ" w:eastAsia="en-US" w:bidi="ar-SA"/>
      </w:rPr>
    </w:lvl>
  </w:abstractNum>
  <w:num w:numId="1" w16cid:durableId="566385006">
    <w:abstractNumId w:val="1"/>
  </w:num>
  <w:num w:numId="2" w16cid:durableId="2019195135">
    <w:abstractNumId w:val="4"/>
  </w:num>
  <w:num w:numId="3" w16cid:durableId="1781410947">
    <w:abstractNumId w:val="3"/>
  </w:num>
  <w:num w:numId="4" w16cid:durableId="1798328943">
    <w:abstractNumId w:val="2"/>
  </w:num>
  <w:num w:numId="5" w16cid:durableId="1236938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70F"/>
    <w:rsid w:val="00041A50"/>
    <w:rsid w:val="00054A33"/>
    <w:rsid w:val="00060321"/>
    <w:rsid w:val="000622B9"/>
    <w:rsid w:val="00081FDE"/>
    <w:rsid w:val="00082817"/>
    <w:rsid w:val="000A2264"/>
    <w:rsid w:val="000B6268"/>
    <w:rsid w:val="000C4D2A"/>
    <w:rsid w:val="000D5415"/>
    <w:rsid w:val="000D60BB"/>
    <w:rsid w:val="0010359C"/>
    <w:rsid w:val="00120151"/>
    <w:rsid w:val="001247B7"/>
    <w:rsid w:val="001249BF"/>
    <w:rsid w:val="00186A37"/>
    <w:rsid w:val="001B7CDA"/>
    <w:rsid w:val="001E5118"/>
    <w:rsid w:val="002010F8"/>
    <w:rsid w:val="00232992"/>
    <w:rsid w:val="00237537"/>
    <w:rsid w:val="00244633"/>
    <w:rsid w:val="00244C38"/>
    <w:rsid w:val="00257D12"/>
    <w:rsid w:val="00265424"/>
    <w:rsid w:val="00285D3C"/>
    <w:rsid w:val="00296EF0"/>
    <w:rsid w:val="002B4F63"/>
    <w:rsid w:val="002C5D20"/>
    <w:rsid w:val="002D4BEC"/>
    <w:rsid w:val="002D505C"/>
    <w:rsid w:val="002F340F"/>
    <w:rsid w:val="003003B6"/>
    <w:rsid w:val="00302E64"/>
    <w:rsid w:val="00311B3D"/>
    <w:rsid w:val="00320195"/>
    <w:rsid w:val="00341978"/>
    <w:rsid w:val="00356F1E"/>
    <w:rsid w:val="00363F16"/>
    <w:rsid w:val="003641A3"/>
    <w:rsid w:val="003B479A"/>
    <w:rsid w:val="003D416D"/>
    <w:rsid w:val="003D5BB0"/>
    <w:rsid w:val="003E370F"/>
    <w:rsid w:val="003E4182"/>
    <w:rsid w:val="00405600"/>
    <w:rsid w:val="00446CB0"/>
    <w:rsid w:val="00453212"/>
    <w:rsid w:val="00455ADF"/>
    <w:rsid w:val="00455B22"/>
    <w:rsid w:val="00471CA6"/>
    <w:rsid w:val="0047328E"/>
    <w:rsid w:val="00487CA0"/>
    <w:rsid w:val="00493DD1"/>
    <w:rsid w:val="004B25F3"/>
    <w:rsid w:val="004D4AF0"/>
    <w:rsid w:val="004F16FA"/>
    <w:rsid w:val="004F2431"/>
    <w:rsid w:val="004F2979"/>
    <w:rsid w:val="005306FD"/>
    <w:rsid w:val="0053676D"/>
    <w:rsid w:val="005507AB"/>
    <w:rsid w:val="00566C05"/>
    <w:rsid w:val="0058443E"/>
    <w:rsid w:val="00592400"/>
    <w:rsid w:val="00596FF4"/>
    <w:rsid w:val="005B24C7"/>
    <w:rsid w:val="005B77E1"/>
    <w:rsid w:val="005D4ABD"/>
    <w:rsid w:val="006229FB"/>
    <w:rsid w:val="00626D59"/>
    <w:rsid w:val="0065452D"/>
    <w:rsid w:val="006711A2"/>
    <w:rsid w:val="006750B7"/>
    <w:rsid w:val="00683A48"/>
    <w:rsid w:val="006B3A30"/>
    <w:rsid w:val="006C4259"/>
    <w:rsid w:val="006D3343"/>
    <w:rsid w:val="00707383"/>
    <w:rsid w:val="0071134F"/>
    <w:rsid w:val="00726E7E"/>
    <w:rsid w:val="00770A4A"/>
    <w:rsid w:val="0077726A"/>
    <w:rsid w:val="0078634D"/>
    <w:rsid w:val="0079436B"/>
    <w:rsid w:val="00797A26"/>
    <w:rsid w:val="007D5BB6"/>
    <w:rsid w:val="007F776C"/>
    <w:rsid w:val="007F7D77"/>
    <w:rsid w:val="0080616F"/>
    <w:rsid w:val="008155A8"/>
    <w:rsid w:val="008360DF"/>
    <w:rsid w:val="00852391"/>
    <w:rsid w:val="00880051"/>
    <w:rsid w:val="00883A02"/>
    <w:rsid w:val="008A4816"/>
    <w:rsid w:val="008B41A6"/>
    <w:rsid w:val="008D677A"/>
    <w:rsid w:val="008F44B4"/>
    <w:rsid w:val="00905E89"/>
    <w:rsid w:val="0091178B"/>
    <w:rsid w:val="00923140"/>
    <w:rsid w:val="009243E8"/>
    <w:rsid w:val="009346CE"/>
    <w:rsid w:val="00960951"/>
    <w:rsid w:val="00974209"/>
    <w:rsid w:val="009B1F0A"/>
    <w:rsid w:val="009D479E"/>
    <w:rsid w:val="009E6CD6"/>
    <w:rsid w:val="00A14A25"/>
    <w:rsid w:val="00A371C9"/>
    <w:rsid w:val="00A416AA"/>
    <w:rsid w:val="00A4672E"/>
    <w:rsid w:val="00A76EED"/>
    <w:rsid w:val="00A8542A"/>
    <w:rsid w:val="00AB0A2E"/>
    <w:rsid w:val="00AC678E"/>
    <w:rsid w:val="00B03F02"/>
    <w:rsid w:val="00B20D7A"/>
    <w:rsid w:val="00B24BC7"/>
    <w:rsid w:val="00B3358C"/>
    <w:rsid w:val="00B567E2"/>
    <w:rsid w:val="00B714DE"/>
    <w:rsid w:val="00B80E31"/>
    <w:rsid w:val="00BB04F3"/>
    <w:rsid w:val="00BE1A6A"/>
    <w:rsid w:val="00C10606"/>
    <w:rsid w:val="00C30A72"/>
    <w:rsid w:val="00C36AA2"/>
    <w:rsid w:val="00C37825"/>
    <w:rsid w:val="00C4651E"/>
    <w:rsid w:val="00C520A2"/>
    <w:rsid w:val="00C601BF"/>
    <w:rsid w:val="00C73FCE"/>
    <w:rsid w:val="00C95DF5"/>
    <w:rsid w:val="00CC6366"/>
    <w:rsid w:val="00CD5224"/>
    <w:rsid w:val="00D17893"/>
    <w:rsid w:val="00D32D64"/>
    <w:rsid w:val="00D34B53"/>
    <w:rsid w:val="00D5334A"/>
    <w:rsid w:val="00D55133"/>
    <w:rsid w:val="00D60645"/>
    <w:rsid w:val="00D66F5E"/>
    <w:rsid w:val="00D67DEA"/>
    <w:rsid w:val="00D74717"/>
    <w:rsid w:val="00D81285"/>
    <w:rsid w:val="00DC1F66"/>
    <w:rsid w:val="00DC226E"/>
    <w:rsid w:val="00E01C8A"/>
    <w:rsid w:val="00E24262"/>
    <w:rsid w:val="00E24985"/>
    <w:rsid w:val="00E30CD4"/>
    <w:rsid w:val="00E502F1"/>
    <w:rsid w:val="00E96752"/>
    <w:rsid w:val="00EA7D2C"/>
    <w:rsid w:val="00EB6FCA"/>
    <w:rsid w:val="00EE44B8"/>
    <w:rsid w:val="00F0002E"/>
    <w:rsid w:val="00F156CC"/>
    <w:rsid w:val="00F43E4D"/>
    <w:rsid w:val="00F4430E"/>
    <w:rsid w:val="00F5463F"/>
    <w:rsid w:val="00F61137"/>
    <w:rsid w:val="00F61467"/>
    <w:rsid w:val="00F7632E"/>
    <w:rsid w:val="00F875C0"/>
    <w:rsid w:val="00F9261C"/>
    <w:rsid w:val="00F93339"/>
    <w:rsid w:val="00FA6F58"/>
    <w:rsid w:val="00FC2645"/>
    <w:rsid w:val="00FD695A"/>
    <w:rsid w:val="00FF31CE"/>
    <w:rsid w:val="00FF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4D524"/>
  <w15:chartTrackingRefBased/>
  <w15:docId w15:val="{4F2A643F-EB76-4594-9BEC-F69FB545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137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kern w:val="0"/>
      <w:sz w:val="24"/>
      <w14:ligatures w14:val="none"/>
    </w:rPr>
  </w:style>
  <w:style w:type="paragraph" w:styleId="1">
    <w:name w:val="heading 1"/>
    <w:aliases w:val="Для разработки"/>
    <w:basedOn w:val="a"/>
    <w:next w:val="a"/>
    <w:link w:val="10"/>
    <w:uiPriority w:val="9"/>
    <w:qFormat/>
    <w:rsid w:val="00F61137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6E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F61137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AA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10">
    <w:name w:val="Заголовок 1 Знак"/>
    <w:aliases w:val="Для разработки Знак"/>
    <w:basedOn w:val="a0"/>
    <w:link w:val="1"/>
    <w:uiPriority w:val="9"/>
    <w:rsid w:val="00F61137"/>
    <w:rPr>
      <w:rFonts w:ascii="Times New Roman" w:eastAsiaTheme="majorEastAsia" w:hAnsi="Times New Roman" w:cstheme="majorBidi"/>
      <w:sz w:val="24"/>
      <w:szCs w:val="32"/>
    </w:rPr>
  </w:style>
  <w:style w:type="paragraph" w:styleId="a4">
    <w:name w:val="header"/>
    <w:basedOn w:val="a"/>
    <w:link w:val="a5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1137"/>
  </w:style>
  <w:style w:type="paragraph" w:styleId="a6">
    <w:name w:val="footer"/>
    <w:basedOn w:val="a"/>
    <w:link w:val="a7"/>
    <w:uiPriority w:val="99"/>
    <w:unhideWhenUsed/>
    <w:rsid w:val="00F611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61137"/>
  </w:style>
  <w:style w:type="character" w:customStyle="1" w:styleId="60">
    <w:name w:val="Заголовок 6 Знак"/>
    <w:basedOn w:val="a0"/>
    <w:link w:val="6"/>
    <w:uiPriority w:val="9"/>
    <w:rsid w:val="00F61137"/>
    <w:rPr>
      <w:rFonts w:ascii="Calibri" w:eastAsia="Times New Roman" w:hAnsi="Calibri" w:cs="Times New Roman"/>
      <w:b/>
      <w:bCs/>
      <w:kern w:val="0"/>
      <w:lang w:val="ru-RU"/>
      <w14:ligatures w14:val="none"/>
    </w:rPr>
  </w:style>
  <w:style w:type="paragraph" w:customStyle="1" w:styleId="a8">
    <w:name w:val="Знак Знак Знак"/>
    <w:basedOn w:val="a"/>
    <w:autoRedefine/>
    <w:rsid w:val="00C4651E"/>
    <w:pPr>
      <w:spacing w:after="160" w:line="240" w:lineRule="exact"/>
      <w:ind w:firstLine="0"/>
      <w:jc w:val="left"/>
    </w:pPr>
    <w:rPr>
      <w:rFonts w:eastAsia="SimSun"/>
      <w:b/>
      <w:sz w:val="28"/>
      <w:szCs w:val="24"/>
      <w:lang w:val="en-US"/>
    </w:rPr>
  </w:style>
  <w:style w:type="paragraph" w:styleId="a9">
    <w:name w:val="TOC Heading"/>
    <w:basedOn w:val="1"/>
    <w:next w:val="a"/>
    <w:uiPriority w:val="39"/>
    <w:unhideWhenUsed/>
    <w:qFormat/>
    <w:rsid w:val="00EB6FCA"/>
    <w:pPr>
      <w:spacing w:before="240" w:line="259" w:lineRule="auto"/>
      <w:ind w:firstLine="0"/>
      <w:jc w:val="left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21">
    <w:name w:val="toc 2"/>
    <w:basedOn w:val="a"/>
    <w:next w:val="a"/>
    <w:autoRedefine/>
    <w:uiPriority w:val="39"/>
    <w:unhideWhenUsed/>
    <w:rsid w:val="00EB6FCA"/>
    <w:pPr>
      <w:spacing w:after="100" w:line="259" w:lineRule="auto"/>
      <w:ind w:left="220" w:firstLine="0"/>
      <w:jc w:val="left"/>
    </w:pPr>
    <w:rPr>
      <w:rFonts w:asciiTheme="minorHAnsi" w:eastAsiaTheme="minorEastAsia" w:hAnsiTheme="minorHAnsi"/>
      <w:sz w:val="22"/>
    </w:rPr>
  </w:style>
  <w:style w:type="paragraph" w:styleId="11">
    <w:name w:val="toc 1"/>
    <w:basedOn w:val="a"/>
    <w:next w:val="a"/>
    <w:autoRedefine/>
    <w:uiPriority w:val="39"/>
    <w:unhideWhenUsed/>
    <w:rsid w:val="00D55133"/>
    <w:pPr>
      <w:tabs>
        <w:tab w:val="right" w:pos="9344"/>
      </w:tabs>
      <w:spacing w:after="100" w:line="259" w:lineRule="auto"/>
      <w:ind w:firstLine="0"/>
      <w:jc w:val="left"/>
    </w:pPr>
    <w:rPr>
      <w:rFonts w:asciiTheme="minorHAnsi" w:eastAsiaTheme="minorEastAsia" w:hAnsiTheme="minorHAnsi"/>
      <w:sz w:val="22"/>
    </w:rPr>
  </w:style>
  <w:style w:type="paragraph" w:styleId="3">
    <w:name w:val="toc 3"/>
    <w:basedOn w:val="a"/>
    <w:next w:val="a"/>
    <w:autoRedefine/>
    <w:uiPriority w:val="39"/>
    <w:unhideWhenUsed/>
    <w:rsid w:val="00EB6FCA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styleId="aa">
    <w:name w:val="Hyperlink"/>
    <w:basedOn w:val="a0"/>
    <w:uiPriority w:val="99"/>
    <w:unhideWhenUsed/>
    <w:rsid w:val="00EB6FC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96EF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ru-RU"/>
      <w14:ligatures w14:val="none"/>
    </w:rPr>
  </w:style>
  <w:style w:type="table" w:styleId="ab">
    <w:name w:val="Table Grid"/>
    <w:basedOn w:val="a1"/>
    <w:uiPriority w:val="39"/>
    <w:rsid w:val="00974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Unresolved Mention"/>
    <w:basedOn w:val="a0"/>
    <w:uiPriority w:val="99"/>
    <w:semiHidden/>
    <w:unhideWhenUsed/>
    <w:rsid w:val="00974209"/>
    <w:rPr>
      <w:color w:val="605E5C"/>
      <w:shd w:val="clear" w:color="auto" w:fill="E1DFDD"/>
    </w:rPr>
  </w:style>
  <w:style w:type="paragraph" w:styleId="ad">
    <w:name w:val="Body Text"/>
    <w:basedOn w:val="a"/>
    <w:link w:val="ae"/>
    <w:uiPriority w:val="1"/>
    <w:qFormat/>
    <w:rsid w:val="004D4AF0"/>
    <w:pPr>
      <w:widowControl w:val="0"/>
      <w:autoSpaceDE w:val="0"/>
      <w:autoSpaceDN w:val="0"/>
      <w:ind w:firstLine="0"/>
      <w:jc w:val="left"/>
    </w:pPr>
    <w:rPr>
      <w:rFonts w:eastAsia="Times New Roman"/>
      <w:szCs w:val="24"/>
      <w:lang w:val="kk-KZ"/>
    </w:rPr>
  </w:style>
  <w:style w:type="character" w:customStyle="1" w:styleId="ae">
    <w:name w:val="Основной текст Знак"/>
    <w:basedOn w:val="a0"/>
    <w:link w:val="ad"/>
    <w:uiPriority w:val="1"/>
    <w:rsid w:val="004D4AF0"/>
    <w:rPr>
      <w:rFonts w:ascii="Times New Roman" w:eastAsia="Times New Roman" w:hAnsi="Times New Roman" w:cs="Times New Roman"/>
      <w:kern w:val="0"/>
      <w:sz w:val="24"/>
      <w:szCs w:val="24"/>
      <w:lang w:val="kk-KZ"/>
      <w14:ligatures w14:val="none"/>
    </w:rPr>
  </w:style>
  <w:style w:type="paragraph" w:styleId="af">
    <w:name w:val="List Paragraph"/>
    <w:basedOn w:val="a"/>
    <w:uiPriority w:val="34"/>
    <w:qFormat/>
    <w:rsid w:val="00D34B53"/>
    <w:pPr>
      <w:widowControl w:val="0"/>
      <w:autoSpaceDE w:val="0"/>
      <w:autoSpaceDN w:val="0"/>
      <w:ind w:left="498"/>
    </w:pPr>
    <w:rPr>
      <w:rFonts w:eastAsia="Times New Roman"/>
      <w:sz w:val="22"/>
      <w:lang w:val="kk-KZ"/>
    </w:rPr>
  </w:style>
  <w:style w:type="table" w:customStyle="1" w:styleId="TableNormal">
    <w:name w:val="Table Normal"/>
    <w:uiPriority w:val="2"/>
    <w:semiHidden/>
    <w:unhideWhenUsed/>
    <w:qFormat/>
    <w:rsid w:val="003D416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D416D"/>
    <w:pPr>
      <w:widowControl w:val="0"/>
      <w:autoSpaceDE w:val="0"/>
      <w:autoSpaceDN w:val="0"/>
      <w:ind w:firstLine="0"/>
      <w:jc w:val="left"/>
    </w:pPr>
    <w:rPr>
      <w:rFonts w:eastAsia="Times New Roman"/>
      <w:sz w:val="22"/>
      <w:lang w:val="kk-KZ"/>
    </w:rPr>
  </w:style>
  <w:style w:type="paragraph" w:styleId="af0">
    <w:name w:val="Revision"/>
    <w:hidden/>
    <w:uiPriority w:val="99"/>
    <w:semiHidden/>
    <w:rsid w:val="00FF32C6"/>
    <w:pPr>
      <w:spacing w:after="0" w:line="240" w:lineRule="auto"/>
    </w:pPr>
    <w:rPr>
      <w:rFonts w:ascii="Times New Roman" w:eastAsia="Calibri" w:hAnsi="Times New Roman" w:cs="Times New Roman"/>
      <w:kern w:val="0"/>
      <w:sz w:val="24"/>
      <w14:ligatures w14:val="none"/>
    </w:rPr>
  </w:style>
  <w:style w:type="character" w:styleId="af1">
    <w:name w:val="annotation reference"/>
    <w:basedOn w:val="a0"/>
    <w:uiPriority w:val="99"/>
    <w:semiHidden/>
    <w:unhideWhenUsed/>
    <w:rsid w:val="00EA7D2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A7D2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A7D2C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A7D2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A7D2C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C10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1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8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3493C-8909-4D0D-82CF-65F99C55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2617</TotalTime>
  <Pages>1</Pages>
  <Words>3695</Words>
  <Characters>21068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Adilet Turumov</dc:creator>
  <cp:keywords/>
  <dc:description/>
  <cp:lastModifiedBy>Adilet Turumov</cp:lastModifiedBy>
  <cp:revision>42</cp:revision>
  <dcterms:created xsi:type="dcterms:W3CDTF">2023-03-24T09:51:00Z</dcterms:created>
  <dcterms:modified xsi:type="dcterms:W3CDTF">2024-03-18T07:38:00Z</dcterms:modified>
</cp:coreProperties>
</file>